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600" w:after="360" w:line="480" w:lineRule="auto"/>
        <w:rPr>
          <w:rFonts w:asciiTheme="majorEastAsia" w:hAnsiTheme="majorEastAsia" w:eastAsiaTheme="majorEastAsia"/>
          <w:sz w:val="52"/>
          <w:szCs w:val="52"/>
        </w:rPr>
      </w:pPr>
      <w:bookmarkStart w:id="0" w:name="OLE_LINK2"/>
      <w:bookmarkStart w:id="1" w:name="OLE_LINK3"/>
      <w:bookmarkStart w:id="2" w:name="OLE_LINK4"/>
    </w:p>
    <w:p>
      <w:pPr>
        <w:spacing w:before="600" w:after="360" w:line="480" w:lineRule="auto"/>
        <w:jc w:val="center"/>
        <w:rPr>
          <w:rFonts w:asciiTheme="majorEastAsia" w:hAnsiTheme="majorEastAsia" w:eastAsiaTheme="majorEastAsia"/>
          <w:sz w:val="52"/>
          <w:szCs w:val="52"/>
        </w:rPr>
      </w:pPr>
    </w:p>
    <w:bookmarkEnd w:id="0"/>
    <w:p>
      <w:pPr>
        <w:pStyle w:val="86"/>
        <w:rPr>
          <w:szCs w:val="21"/>
        </w:rPr>
      </w:pPr>
      <w:r>
        <w:rPr>
          <w:rFonts w:hint="eastAsia"/>
        </w:rPr>
        <w:t>控制器与一信通短信平台对接配置案例</w:t>
      </w:r>
      <w:r>
        <w:rPr>
          <w:szCs w:val="21"/>
        </w:rPr>
        <w:t xml:space="preserve"> </w:t>
      </w:r>
    </w:p>
    <w:p>
      <w:pPr>
        <w:spacing w:before="312" w:beforeLines="100" w:after="312" w:afterLines="100"/>
        <w:ind w:left="1701"/>
        <w:rPr>
          <w:szCs w:val="21"/>
        </w:rPr>
      </w:pPr>
    </w:p>
    <w:p>
      <w:pPr>
        <w:spacing w:before="600" w:after="360" w:line="480" w:lineRule="auto"/>
        <w:jc w:val="center"/>
        <w:rPr>
          <w:rFonts w:ascii="仿宋" w:hAnsi="仿宋" w:eastAsia="仿宋"/>
          <w:sz w:val="44"/>
          <w:szCs w:val="44"/>
        </w:rPr>
      </w:pPr>
      <w:r>
        <w:rPr>
          <w:rFonts w:ascii="仿宋" w:hAnsi="仿宋" w:eastAsia="仿宋"/>
          <w:sz w:val="44"/>
          <w:szCs w:val="44"/>
        </w:rPr>
        <w:t>20</w:t>
      </w:r>
      <w:r>
        <w:rPr>
          <w:rFonts w:hint="eastAsia" w:ascii="仿宋" w:hAnsi="仿宋" w:eastAsia="仿宋"/>
          <w:sz w:val="44"/>
          <w:szCs w:val="44"/>
          <w:lang w:val="en-US" w:eastAsia="zh-CN"/>
        </w:rPr>
        <w:t>21</w:t>
      </w:r>
      <w:r>
        <w:rPr>
          <w:rFonts w:ascii="仿宋" w:hAnsi="仿宋" w:eastAsia="仿宋"/>
          <w:sz w:val="44"/>
          <w:szCs w:val="44"/>
        </w:rPr>
        <w:t>年</w:t>
      </w:r>
      <w:r>
        <w:rPr>
          <w:rFonts w:hint="eastAsia" w:ascii="仿宋" w:hAnsi="仿宋" w:eastAsia="仿宋"/>
          <w:sz w:val="44"/>
          <w:szCs w:val="44"/>
          <w:lang w:val="en-US" w:eastAsia="zh-CN"/>
        </w:rPr>
        <w:t>7</w:t>
      </w:r>
      <w:r>
        <w:rPr>
          <w:rFonts w:ascii="仿宋" w:hAnsi="仿宋" w:eastAsia="仿宋"/>
          <w:sz w:val="44"/>
          <w:szCs w:val="44"/>
        </w:rPr>
        <w:t>月</w:t>
      </w:r>
    </w:p>
    <w:p>
      <w:pPr>
        <w:spacing w:before="312" w:beforeLines="100" w:after="312" w:afterLines="100"/>
        <w:jc w:val="center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t>S</w:t>
      </w:r>
      <w:r>
        <w:rPr>
          <w:rFonts w:hint="eastAsia" w:ascii="仿宋" w:hAnsi="仿宋" w:eastAsia="仿宋"/>
          <w:sz w:val="32"/>
          <w:szCs w:val="32"/>
        </w:rPr>
        <w:t>undray</w:t>
      </w:r>
      <w:r>
        <w:rPr>
          <w:rFonts w:ascii="仿宋" w:hAnsi="仿宋" w:eastAsia="仿宋"/>
          <w:sz w:val="32"/>
          <w:szCs w:val="32"/>
        </w:rPr>
        <w:t xml:space="preserve"> TAC</w:t>
      </w:r>
    </w:p>
    <w:p>
      <w:pPr>
        <w:spacing w:before="600" w:after="360" w:line="480" w:lineRule="auto"/>
        <w:jc w:val="center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t>信锐技术</w:t>
      </w:r>
    </w:p>
    <w:p>
      <w:pPr>
        <w:spacing w:before="600" w:after="360" w:line="480" w:lineRule="auto"/>
        <w:jc w:val="center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版权所有  侵权必究</w:t>
      </w:r>
    </w:p>
    <w:p>
      <w:pPr>
        <w:tabs>
          <w:tab w:val="left" w:pos="1900"/>
        </w:tabs>
        <w:sectPr>
          <w:headerReference r:id="rId5" w:type="default"/>
          <w:footerReference r:id="rId6" w:type="default"/>
          <w:pgSz w:w="11906" w:h="16838"/>
          <w:pgMar w:top="1440" w:right="1800" w:bottom="1440" w:left="1800" w:header="851" w:footer="992" w:gutter="0"/>
          <w:pgNumType w:fmt="numberInDash" w:start="1"/>
          <w:cols w:space="425" w:num="1"/>
          <w:docGrid w:type="lines" w:linePitch="312" w:charSpace="0"/>
        </w:sectPr>
      </w:pPr>
      <w:r>
        <w:tab/>
      </w:r>
    </w:p>
    <w:p>
      <w:pPr>
        <w:pStyle w:val="49"/>
      </w:pPr>
      <w:bookmarkStart w:id="3" w:name="_Toc301789126"/>
      <w:r>
        <w:rPr>
          <w:rFonts w:hint="eastAsia"/>
        </w:rPr>
        <w:t>前  言</w:t>
      </w:r>
      <w:bookmarkEnd w:id="3"/>
    </w:p>
    <w:p>
      <w:pPr>
        <w:widowControl/>
        <w:topLinePunct/>
        <w:adjustRightInd w:val="0"/>
        <w:snapToGrid w:val="0"/>
        <w:spacing w:before="600" w:after="560" w:line="180" w:lineRule="atLeast"/>
        <w:ind w:left="1009" w:hanging="1009"/>
        <w:jc w:val="left"/>
        <w:rPr>
          <w:rFonts w:ascii="黑体" w:hAnsi="Book Antiqua" w:eastAsia="黑体" w:cs="Book Antiqua"/>
          <w:kern w:val="0"/>
          <w:sz w:val="36"/>
          <w:szCs w:val="36"/>
        </w:rPr>
      </w:pPr>
      <w:r>
        <w:rPr>
          <w:rFonts w:hint="eastAsia" w:ascii="黑体" w:hAnsi="Book Antiqua" w:eastAsia="黑体" w:cs="Book Antiqua"/>
          <w:kern w:val="0"/>
          <w:sz w:val="36"/>
          <w:szCs w:val="36"/>
        </w:rPr>
        <w:t>概述</w:t>
      </w:r>
    </w:p>
    <w:p>
      <w:pPr>
        <w:ind w:firstLine="420" w:firstLineChars="200"/>
        <w:rPr>
          <w:rFonts w:ascii="新宋体" w:hAnsi="新宋体" w:eastAsia="新宋体" w:cs="新宋体"/>
          <w:szCs w:val="21"/>
        </w:rPr>
      </w:pPr>
      <w:r>
        <w:rPr>
          <w:rFonts w:hint="eastAsia" w:ascii="新宋体" w:hAnsi="新宋体" w:eastAsia="新宋体" w:cs="新宋体"/>
          <w:szCs w:val="21"/>
        </w:rPr>
        <w:t>本文主要介绍控制器对接一信通的配置案例。</w:t>
      </w:r>
    </w:p>
    <w:p>
      <w:pPr>
        <w:widowControl/>
        <w:topLinePunct/>
        <w:adjustRightInd w:val="0"/>
        <w:snapToGrid w:val="0"/>
        <w:spacing w:before="600" w:after="560" w:line="180" w:lineRule="atLeast"/>
        <w:ind w:left="1009" w:hanging="1009"/>
        <w:jc w:val="left"/>
        <w:rPr>
          <w:rFonts w:ascii="黑体" w:hAnsi="Book Antiqua" w:eastAsia="黑体" w:cs="Book Antiqua"/>
          <w:kern w:val="0"/>
          <w:sz w:val="36"/>
          <w:szCs w:val="36"/>
        </w:rPr>
      </w:pPr>
      <w:r>
        <w:rPr>
          <w:rFonts w:hint="eastAsia" w:ascii="黑体" w:hAnsi="Book Antiqua" w:eastAsia="黑体" w:cs="Book Antiqua"/>
          <w:kern w:val="0"/>
          <w:sz w:val="36"/>
          <w:szCs w:val="36"/>
        </w:rPr>
        <w:t>修订记录</w:t>
      </w:r>
    </w:p>
    <w:tbl>
      <w:tblPr>
        <w:tblStyle w:val="23"/>
        <w:tblW w:w="6854" w:type="dxa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67"/>
        <w:gridCol w:w="1597"/>
        <w:gridCol w:w="1842"/>
        <w:gridCol w:w="1948"/>
      </w:tblGrid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46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D9D9D9"/>
          </w:tcPr>
          <w:p>
            <w:pPr>
              <w:keepNext/>
              <w:topLinePunct/>
              <w:adjustRightInd w:val="0"/>
              <w:snapToGrid w:val="0"/>
              <w:spacing w:before="80" w:after="80" w:line="180" w:lineRule="atLeast"/>
              <w:jc w:val="center"/>
              <w:rPr>
                <w:rFonts w:ascii="Book Antiqua" w:hAnsi="Book Antiqua" w:eastAsia="黑体" w:cs="Book Antiqua"/>
                <w:b/>
                <w:bCs/>
                <w:snapToGrid w:val="0"/>
                <w:kern w:val="0"/>
                <w:szCs w:val="21"/>
              </w:rPr>
            </w:pPr>
            <w:r>
              <w:rPr>
                <w:rFonts w:hint="eastAsia" w:ascii="Book Antiqua" w:hAnsi="Book Antiqua" w:eastAsia="黑体" w:cs="Book Antiqua"/>
                <w:b/>
                <w:bCs/>
                <w:snapToGrid w:val="0"/>
                <w:kern w:val="0"/>
                <w:szCs w:val="21"/>
              </w:rPr>
              <w:t>日期</w:t>
            </w:r>
          </w:p>
        </w:tc>
        <w:tc>
          <w:tcPr>
            <w:tcW w:w="159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D9D9D9"/>
          </w:tcPr>
          <w:p>
            <w:pPr>
              <w:keepNext/>
              <w:topLinePunct/>
              <w:adjustRightInd w:val="0"/>
              <w:snapToGrid w:val="0"/>
              <w:spacing w:before="80" w:after="80" w:line="180" w:lineRule="atLeast"/>
              <w:jc w:val="center"/>
              <w:rPr>
                <w:rFonts w:ascii="Book Antiqua" w:hAnsi="Book Antiqua" w:eastAsia="黑体" w:cs="Book Antiqua"/>
                <w:b/>
                <w:bCs/>
                <w:snapToGrid w:val="0"/>
                <w:kern w:val="0"/>
                <w:szCs w:val="21"/>
              </w:rPr>
            </w:pPr>
            <w:r>
              <w:rPr>
                <w:rFonts w:hint="eastAsia" w:ascii="Book Antiqua" w:hAnsi="Book Antiqua" w:eastAsia="黑体" w:cs="Book Antiqua"/>
                <w:b/>
                <w:bCs/>
                <w:snapToGrid w:val="0"/>
                <w:kern w:val="0"/>
                <w:szCs w:val="21"/>
              </w:rPr>
              <w:t>版本</w:t>
            </w:r>
          </w:p>
        </w:tc>
        <w:tc>
          <w:tcPr>
            <w:tcW w:w="18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D9D9D9"/>
          </w:tcPr>
          <w:p>
            <w:pPr>
              <w:keepNext/>
              <w:topLinePunct/>
              <w:adjustRightInd w:val="0"/>
              <w:snapToGrid w:val="0"/>
              <w:spacing w:before="80" w:after="80" w:line="180" w:lineRule="atLeast"/>
              <w:jc w:val="center"/>
              <w:rPr>
                <w:rFonts w:ascii="Book Antiqua" w:hAnsi="Book Antiqua" w:eastAsia="黑体" w:cs="Book Antiqua"/>
                <w:b/>
                <w:bCs/>
                <w:snapToGrid w:val="0"/>
                <w:kern w:val="0"/>
                <w:szCs w:val="21"/>
              </w:rPr>
            </w:pPr>
            <w:r>
              <w:rPr>
                <w:rFonts w:hint="eastAsia" w:ascii="Book Antiqua" w:hAnsi="Book Antiqua" w:eastAsia="黑体" w:cs="Book Antiqua"/>
                <w:b/>
                <w:bCs/>
                <w:snapToGrid w:val="0"/>
                <w:kern w:val="0"/>
                <w:szCs w:val="21"/>
              </w:rPr>
              <w:t>修订说明</w:t>
            </w:r>
          </w:p>
        </w:tc>
        <w:tc>
          <w:tcPr>
            <w:tcW w:w="194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D9D9D9"/>
          </w:tcPr>
          <w:p>
            <w:pPr>
              <w:keepNext/>
              <w:topLinePunct/>
              <w:adjustRightInd w:val="0"/>
              <w:snapToGrid w:val="0"/>
              <w:spacing w:before="80" w:after="80" w:line="180" w:lineRule="atLeast"/>
              <w:jc w:val="center"/>
              <w:rPr>
                <w:rFonts w:ascii="Book Antiqua" w:hAnsi="Book Antiqua" w:eastAsia="黑体" w:cs="Book Antiqua"/>
                <w:b/>
                <w:bCs/>
                <w:snapToGrid w:val="0"/>
                <w:kern w:val="0"/>
                <w:szCs w:val="21"/>
              </w:rPr>
            </w:pPr>
            <w:r>
              <w:rPr>
                <w:rFonts w:hint="eastAsia" w:ascii="Book Antiqua" w:hAnsi="Book Antiqua" w:eastAsia="黑体" w:cs="Book Antiqua"/>
                <w:b/>
                <w:bCs/>
                <w:snapToGrid w:val="0"/>
                <w:kern w:val="0"/>
                <w:szCs w:val="21"/>
              </w:rPr>
              <w:t>作者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467" w:type="dxa"/>
          </w:tcPr>
          <w:p>
            <w:pPr>
              <w:spacing w:line="180" w:lineRule="atLeast"/>
              <w:jc w:val="center"/>
            </w:pPr>
            <w:r>
              <w:rPr>
                <w:rFonts w:hint="eastAsia"/>
              </w:rPr>
              <w:t>201</w:t>
            </w:r>
            <w:r>
              <w:t>9</w:t>
            </w:r>
            <w:r>
              <w:rPr>
                <w:rFonts w:hint="eastAsia"/>
              </w:rPr>
              <w:t>-</w:t>
            </w:r>
            <w:r>
              <w:t>08</w:t>
            </w:r>
            <w:r>
              <w:rPr>
                <w:rFonts w:hint="eastAsia"/>
              </w:rPr>
              <w:t>-</w:t>
            </w:r>
            <w:r>
              <w:t>28</w:t>
            </w:r>
          </w:p>
        </w:tc>
        <w:tc>
          <w:tcPr>
            <w:tcW w:w="1597" w:type="dxa"/>
          </w:tcPr>
          <w:p>
            <w:pPr>
              <w:spacing w:line="180" w:lineRule="atLeast"/>
              <w:jc w:val="center"/>
            </w:pPr>
            <w:r>
              <w:rPr>
                <w:rFonts w:hint="eastAsia"/>
              </w:rPr>
              <w:t>v1.0</w:t>
            </w:r>
          </w:p>
        </w:tc>
        <w:tc>
          <w:tcPr>
            <w:tcW w:w="1842" w:type="dxa"/>
          </w:tcPr>
          <w:p>
            <w:pPr>
              <w:spacing w:line="180" w:lineRule="atLeast"/>
              <w:jc w:val="center"/>
            </w:pPr>
            <w:r>
              <w:rPr>
                <w:rFonts w:hint="eastAsia"/>
              </w:rPr>
              <w:t>第一次发布</w:t>
            </w:r>
          </w:p>
        </w:tc>
        <w:tc>
          <w:tcPr>
            <w:tcW w:w="1948" w:type="dxa"/>
          </w:tcPr>
          <w:p>
            <w:pPr>
              <w:spacing w:line="180" w:lineRule="atLeast"/>
              <w:jc w:val="center"/>
              <w:rPr>
                <w:rFonts w:eastAsiaTheme="minorEastAsia"/>
                <w:snapToGrid w:val="0"/>
              </w:rPr>
            </w:pPr>
            <w:r>
              <w:rPr>
                <w:rFonts w:eastAsiaTheme="minorEastAsia"/>
                <w:snapToGrid w:val="0"/>
              </w:rPr>
              <w:t>S</w:t>
            </w:r>
            <w:r>
              <w:rPr>
                <w:rFonts w:hint="eastAsia" w:eastAsiaTheme="minorEastAsia"/>
                <w:snapToGrid w:val="0"/>
              </w:rPr>
              <w:t>undray_tac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467" w:type="dxa"/>
          </w:tcPr>
          <w:p>
            <w:pPr>
              <w:spacing w:line="180" w:lineRule="atLeast"/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2021-07-08</w:t>
            </w:r>
          </w:p>
        </w:tc>
        <w:tc>
          <w:tcPr>
            <w:tcW w:w="1597" w:type="dxa"/>
          </w:tcPr>
          <w:p>
            <w:pPr>
              <w:spacing w:line="180" w:lineRule="atLeast"/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V2.0</w:t>
            </w:r>
          </w:p>
        </w:tc>
        <w:tc>
          <w:tcPr>
            <w:tcW w:w="1842" w:type="dxa"/>
          </w:tcPr>
          <w:p>
            <w:pPr>
              <w:spacing w:line="180" w:lineRule="atLeast"/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更新</w:t>
            </w:r>
          </w:p>
        </w:tc>
        <w:tc>
          <w:tcPr>
            <w:tcW w:w="1948" w:type="dxa"/>
          </w:tcPr>
          <w:p>
            <w:pPr>
              <w:spacing w:line="180" w:lineRule="atLeast"/>
              <w:jc w:val="center"/>
              <w:rPr>
                <w:rFonts w:hint="default" w:eastAsia="宋体" w:cs="Arial"/>
                <w:snapToGrid w:val="0"/>
                <w:kern w:val="0"/>
                <w:szCs w:val="21"/>
                <w:lang w:val="en-US" w:eastAsia="zh-CN"/>
              </w:rPr>
            </w:pPr>
            <w:r>
              <w:rPr>
                <w:rFonts w:hint="eastAsia" w:cs="Arial"/>
                <w:snapToGrid w:val="0"/>
                <w:kern w:val="0"/>
                <w:szCs w:val="21"/>
                <w:lang w:val="en-US" w:eastAsia="zh-CN"/>
              </w:rPr>
              <w:t>Menxin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467" w:type="dxa"/>
          </w:tcPr>
          <w:p>
            <w:pPr>
              <w:spacing w:line="180" w:lineRule="atLeast"/>
              <w:jc w:val="center"/>
            </w:pPr>
          </w:p>
        </w:tc>
        <w:tc>
          <w:tcPr>
            <w:tcW w:w="1597" w:type="dxa"/>
          </w:tcPr>
          <w:p>
            <w:pPr>
              <w:spacing w:line="180" w:lineRule="atLeast"/>
              <w:jc w:val="center"/>
            </w:pPr>
          </w:p>
        </w:tc>
        <w:tc>
          <w:tcPr>
            <w:tcW w:w="1842" w:type="dxa"/>
          </w:tcPr>
          <w:p>
            <w:pPr>
              <w:spacing w:line="180" w:lineRule="atLeast"/>
              <w:jc w:val="center"/>
            </w:pPr>
          </w:p>
        </w:tc>
        <w:tc>
          <w:tcPr>
            <w:tcW w:w="1948" w:type="dxa"/>
          </w:tcPr>
          <w:p>
            <w:pPr>
              <w:topLinePunct/>
              <w:adjustRightInd w:val="0"/>
              <w:snapToGrid w:val="0"/>
              <w:spacing w:before="80" w:after="80" w:line="180" w:lineRule="atLeast"/>
              <w:ind w:left="720"/>
              <w:jc w:val="center"/>
              <w:rPr>
                <w:rFonts w:cs="Arial"/>
                <w:snapToGrid w:val="0"/>
                <w:kern w:val="0"/>
                <w:szCs w:val="21"/>
              </w:rPr>
            </w:pPr>
          </w:p>
        </w:tc>
      </w:tr>
    </w:tbl>
    <w:p>
      <w:pPr>
        <w:keepNext/>
        <w:widowControl/>
        <w:tabs>
          <w:tab w:val="left" w:pos="7440"/>
        </w:tabs>
        <w:topLinePunct/>
        <w:adjustRightInd w:val="0"/>
        <w:snapToGrid w:val="0"/>
        <w:spacing w:before="600" w:after="560" w:line="180" w:lineRule="atLeast"/>
        <w:ind w:left="1009" w:hanging="1009"/>
        <w:jc w:val="left"/>
        <w:rPr>
          <w:rFonts w:ascii="黑体" w:hAnsi="Book Antiqua" w:eastAsia="黑体" w:cs="Book Antiqua"/>
          <w:kern w:val="0"/>
          <w:sz w:val="36"/>
          <w:szCs w:val="36"/>
        </w:rPr>
      </w:pPr>
      <w:r>
        <w:rPr>
          <w:rFonts w:hint="eastAsia" w:ascii="黑体" w:hAnsi="Book Antiqua" w:eastAsia="黑体" w:cs="Book Antiqua"/>
          <w:kern w:val="0"/>
          <w:sz w:val="36"/>
          <w:szCs w:val="36"/>
        </w:rPr>
        <w:t>图示</w:t>
      </w:r>
    </w:p>
    <w:tbl>
      <w:tblPr>
        <w:tblStyle w:val="23"/>
        <w:tblW w:w="7080" w:type="dxa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36"/>
        <w:gridCol w:w="4644"/>
      </w:tblGrid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34" w:hRule="atLeast"/>
          <w:jc w:val="center"/>
        </w:trPr>
        <w:tc>
          <w:tcPr>
            <w:tcW w:w="243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D9D9D9"/>
            <w:vAlign w:val="center"/>
          </w:tcPr>
          <w:p>
            <w:pPr>
              <w:keepNext/>
              <w:keepLines/>
              <w:widowControl/>
              <w:topLinePunct/>
              <w:adjustRightInd w:val="0"/>
              <w:snapToGrid w:val="0"/>
              <w:spacing w:before="80" w:after="80" w:line="180" w:lineRule="atLeast"/>
              <w:jc w:val="center"/>
              <w:rPr>
                <w:rFonts w:ascii="Book Antiqua" w:hAnsi="Book Antiqua" w:eastAsia="黑体" w:cs="Book Antiqua"/>
                <w:b/>
                <w:bCs/>
                <w:snapToGrid w:val="0"/>
                <w:kern w:val="0"/>
                <w:szCs w:val="21"/>
              </w:rPr>
            </w:pPr>
            <w:r>
              <w:rPr>
                <w:rFonts w:hint="eastAsia" w:ascii="Book Antiqua" w:hAnsi="Book Antiqua" w:eastAsia="黑体" w:cs="Book Antiqua"/>
                <w:b/>
                <w:bCs/>
                <w:snapToGrid w:val="0"/>
                <w:kern w:val="0"/>
                <w:szCs w:val="21"/>
              </w:rPr>
              <w:t>符号</w:t>
            </w:r>
          </w:p>
        </w:tc>
        <w:tc>
          <w:tcPr>
            <w:tcW w:w="464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D9D9D9"/>
            <w:vAlign w:val="center"/>
          </w:tcPr>
          <w:p>
            <w:pPr>
              <w:keepNext/>
              <w:keepLines/>
              <w:widowControl/>
              <w:topLinePunct/>
              <w:adjustRightInd w:val="0"/>
              <w:snapToGrid w:val="0"/>
              <w:spacing w:before="80" w:after="80" w:line="180" w:lineRule="atLeast"/>
              <w:jc w:val="center"/>
              <w:rPr>
                <w:rFonts w:ascii="Book Antiqua" w:hAnsi="Book Antiqua" w:eastAsia="黑体" w:cs="Book Antiqua"/>
                <w:b/>
                <w:bCs/>
                <w:snapToGrid w:val="0"/>
                <w:kern w:val="0"/>
                <w:szCs w:val="21"/>
              </w:rPr>
            </w:pPr>
            <w:r>
              <w:rPr>
                <w:rFonts w:hint="eastAsia" w:ascii="Book Antiqua" w:hAnsi="Book Antiqua" w:eastAsia="黑体" w:cs="Book Antiqua"/>
                <w:b/>
                <w:bCs/>
                <w:snapToGrid w:val="0"/>
                <w:kern w:val="0"/>
                <w:szCs w:val="21"/>
              </w:rPr>
              <w:t>说明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34" w:hRule="atLeast"/>
          <w:jc w:val="center"/>
        </w:trPr>
        <w:tc>
          <w:tcPr>
            <w:tcW w:w="2436" w:type="dxa"/>
            <w:shd w:val="clear" w:color="auto" w:fill="FFE7E7"/>
            <w:vAlign w:val="center"/>
          </w:tcPr>
          <w:p>
            <w:pPr>
              <w:keepLines/>
              <w:widowControl/>
              <w:topLinePunct/>
              <w:adjustRightInd w:val="0"/>
              <w:snapToGrid w:val="0"/>
              <w:spacing w:before="80" w:after="80" w:line="180" w:lineRule="atLeast"/>
              <w:ind w:left="720"/>
              <w:rPr>
                <w:rFonts w:cs="Arial"/>
                <w:snapToGrid w:val="0"/>
                <w:color w:val="0070C0"/>
                <w:kern w:val="0"/>
                <w:sz w:val="44"/>
                <w:szCs w:val="44"/>
              </w:rPr>
            </w:pPr>
            <w:r>
              <w:rPr>
                <w:rFonts w:hint="eastAsia" w:ascii="黑体" w:eastAsia="黑体" w:cs="Arial"/>
                <w:snapToGrid w:val="0"/>
                <w:color w:val="0070C0"/>
                <w:kern w:val="0"/>
                <w:sz w:val="44"/>
                <w:szCs w:val="44"/>
              </w:rPr>
              <w:sym w:font="Webdings" w:char="F02B"/>
            </w:r>
            <w:r>
              <w:rPr>
                <w:rFonts w:hint="eastAsia" w:ascii="黑体" w:eastAsia="黑体" w:cs="Arial"/>
                <w:snapToGrid w:val="0"/>
                <w:kern w:val="0"/>
                <w:szCs w:val="21"/>
                <w:shd w:val="clear" w:color="auto" w:fill="FFE7E7"/>
              </w:rPr>
              <w:t>注意</w:t>
            </w:r>
          </w:p>
        </w:tc>
        <w:tc>
          <w:tcPr>
            <w:tcW w:w="4644" w:type="dxa"/>
            <w:vAlign w:val="center"/>
          </w:tcPr>
          <w:p>
            <w:pPr>
              <w:keepNext/>
              <w:keepLines/>
              <w:widowControl/>
              <w:topLinePunct/>
              <w:adjustRightInd w:val="0"/>
              <w:snapToGrid w:val="0"/>
              <w:spacing w:before="80" w:after="80" w:line="180" w:lineRule="atLeast"/>
              <w:ind w:left="340"/>
              <w:rPr>
                <w:rFonts w:cs="Arial"/>
                <w:snapToGrid w:val="0"/>
                <w:kern w:val="0"/>
                <w:szCs w:val="21"/>
              </w:rPr>
            </w:pPr>
            <w:r>
              <w:rPr>
                <w:rFonts w:hint="eastAsia" w:cs="Arial"/>
                <w:snapToGrid w:val="0"/>
                <w:kern w:val="0"/>
                <w:szCs w:val="21"/>
              </w:rPr>
              <w:t>有潜在风险，请谨慎操作。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6" w:hRule="atLeast"/>
          <w:jc w:val="center"/>
        </w:trPr>
        <w:tc>
          <w:tcPr>
            <w:tcW w:w="2436" w:type="dxa"/>
            <w:shd w:val="clear" w:color="auto" w:fill="E1FFF0"/>
            <w:vAlign w:val="center"/>
          </w:tcPr>
          <w:p>
            <w:pPr>
              <w:keepLines/>
              <w:widowControl/>
              <w:topLinePunct/>
              <w:adjustRightInd w:val="0"/>
              <w:snapToGrid w:val="0"/>
              <w:spacing w:before="80" w:after="80" w:line="180" w:lineRule="atLeast"/>
              <w:ind w:left="720"/>
              <w:rPr>
                <w:rFonts w:cs="Arial"/>
                <w:snapToGrid w:val="0"/>
                <w:color w:val="0070C0"/>
                <w:kern w:val="0"/>
                <w:szCs w:val="21"/>
              </w:rPr>
            </w:pPr>
            <w:r>
              <w:rPr>
                <w:rFonts w:hint="eastAsia" w:ascii="黑体" w:eastAsia="黑体" w:cs="Arial"/>
                <w:b/>
                <w:snapToGrid w:val="0"/>
                <w:color w:val="0070C0"/>
                <w:kern w:val="0"/>
                <w:sz w:val="48"/>
                <w:szCs w:val="48"/>
              </w:rPr>
              <w:sym w:font="Webdings" w:char="F0D1"/>
            </w:r>
            <w:r>
              <w:rPr>
                <w:rFonts w:hint="eastAsia" w:ascii="黑体" w:eastAsia="黑体" w:cs="Arial"/>
                <w:snapToGrid w:val="0"/>
                <w:kern w:val="0"/>
                <w:szCs w:val="21"/>
                <w:shd w:val="clear" w:color="auto" w:fill="E1FFF0"/>
              </w:rPr>
              <w:t>窍门</w:t>
            </w:r>
          </w:p>
        </w:tc>
        <w:tc>
          <w:tcPr>
            <w:tcW w:w="4644" w:type="dxa"/>
            <w:vAlign w:val="center"/>
          </w:tcPr>
          <w:p>
            <w:pPr>
              <w:keepNext/>
              <w:keepLines/>
              <w:widowControl/>
              <w:topLinePunct/>
              <w:adjustRightInd w:val="0"/>
              <w:snapToGrid w:val="0"/>
              <w:spacing w:before="80" w:after="80" w:line="180" w:lineRule="atLeast"/>
              <w:ind w:left="336" w:leftChars="160"/>
              <w:rPr>
                <w:rFonts w:cs="Arial"/>
                <w:snapToGrid w:val="0"/>
                <w:kern w:val="0"/>
                <w:szCs w:val="21"/>
              </w:rPr>
            </w:pPr>
            <w:r>
              <w:rPr>
                <w:rFonts w:hint="eastAsia" w:cs="Arial"/>
                <w:snapToGrid w:val="0"/>
                <w:kern w:val="0"/>
                <w:szCs w:val="21"/>
              </w:rPr>
              <w:t>能帮助您解决某个问题或节省您的时间。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3" w:hRule="atLeast"/>
          <w:jc w:val="center"/>
        </w:trPr>
        <w:tc>
          <w:tcPr>
            <w:tcW w:w="2436" w:type="dxa"/>
            <w:shd w:val="clear" w:color="auto" w:fill="FFFFDD"/>
            <w:vAlign w:val="center"/>
          </w:tcPr>
          <w:p>
            <w:pPr>
              <w:keepLines/>
              <w:widowControl/>
              <w:topLinePunct/>
              <w:adjustRightInd w:val="0"/>
              <w:snapToGrid w:val="0"/>
              <w:spacing w:before="80" w:after="80" w:line="180" w:lineRule="atLeast"/>
              <w:ind w:left="720"/>
              <w:rPr>
                <w:rFonts w:cs="Arial"/>
                <w:snapToGrid w:val="0"/>
                <w:color w:val="0070C0"/>
                <w:kern w:val="0"/>
                <w:szCs w:val="21"/>
              </w:rPr>
            </w:pPr>
            <w:r>
              <w:rPr>
                <w:rFonts w:hint="eastAsia" w:ascii="黑体" w:eastAsia="黑体" w:cs="Arial"/>
                <w:b/>
                <w:snapToGrid w:val="0"/>
                <w:color w:val="0070C0"/>
                <w:kern w:val="0"/>
                <w:sz w:val="30"/>
                <w:szCs w:val="30"/>
              </w:rPr>
              <w:sym w:font="Wingdings" w:char="F026"/>
            </w:r>
            <w:r>
              <w:rPr>
                <w:rFonts w:hint="eastAsia" w:ascii="黑体" w:eastAsia="黑体" w:cs="Arial"/>
                <w:snapToGrid w:val="0"/>
                <w:kern w:val="0"/>
                <w:szCs w:val="21"/>
                <w:shd w:val="clear" w:color="auto" w:fill="FFFFDD"/>
              </w:rPr>
              <w:t>说明</w:t>
            </w:r>
          </w:p>
        </w:tc>
        <w:tc>
          <w:tcPr>
            <w:tcW w:w="4644" w:type="dxa"/>
            <w:vAlign w:val="center"/>
          </w:tcPr>
          <w:p>
            <w:pPr>
              <w:keepLines/>
              <w:widowControl/>
              <w:topLinePunct/>
              <w:adjustRightInd w:val="0"/>
              <w:snapToGrid w:val="0"/>
              <w:spacing w:before="80" w:after="80" w:line="180" w:lineRule="atLeast"/>
              <w:ind w:left="476" w:leftChars="160" w:hanging="140" w:hangingChars="67"/>
              <w:rPr>
                <w:rFonts w:cs="Arial"/>
                <w:snapToGrid w:val="0"/>
                <w:kern w:val="0"/>
                <w:szCs w:val="21"/>
              </w:rPr>
            </w:pPr>
            <w:r>
              <w:rPr>
                <w:rFonts w:hint="eastAsia" w:cs="Arial"/>
                <w:snapToGrid w:val="0"/>
                <w:kern w:val="0"/>
                <w:szCs w:val="21"/>
              </w:rPr>
              <w:t>是正文的附加信息，是对正文的强调和补充。</w:t>
            </w:r>
          </w:p>
        </w:tc>
      </w:tr>
      <w:bookmarkEnd w:id="1"/>
    </w:tbl>
    <w:p>
      <w:pPr>
        <w:pStyle w:val="49"/>
        <w:tabs>
          <w:tab w:val="left" w:pos="4952"/>
          <w:tab w:val="right" w:pos="8426"/>
        </w:tabs>
        <w:jc w:val="left"/>
      </w:pPr>
      <w:bookmarkStart w:id="4" w:name="OLE_LINK8"/>
      <w:r>
        <w:rPr>
          <w:rFonts w:hint="eastAsia"/>
        </w:rPr>
        <w:tab/>
      </w:r>
      <w:r>
        <w:rPr>
          <w:rFonts w:hint="eastAsia"/>
        </w:rPr>
        <w:t xml:space="preserve">     </w:t>
      </w:r>
      <w:r>
        <w:rPr>
          <w:rFonts w:hint="eastAsia"/>
        </w:rPr>
        <w:tab/>
      </w:r>
      <w:r>
        <w:rPr>
          <w:rFonts w:hint="eastAsia"/>
        </w:rPr>
        <w:t>目录</w:t>
      </w:r>
    </w:p>
    <w:p>
      <w:pPr>
        <w:pStyle w:val="18"/>
        <w:rPr>
          <w:rFonts w:asciiTheme="minorHAnsi" w:hAnsiTheme="minorHAnsi" w:eastAsiaTheme="minorEastAsia" w:cstheme="minorBidi"/>
          <w:bCs w:val="0"/>
          <w:sz w:val="21"/>
          <w:szCs w:val="22"/>
        </w:rPr>
      </w:pPr>
      <w:bookmarkStart w:id="5" w:name="_Toc29553"/>
      <w:r>
        <w:rPr>
          <w:szCs w:val="21"/>
        </w:rPr>
        <w:fldChar w:fldCharType="begin"/>
      </w:r>
      <w:r>
        <w:rPr>
          <w:szCs w:val="21"/>
        </w:rPr>
        <w:instrText xml:space="preserve">TOC \o "1-3" \t "" \h \z \u </w:instrText>
      </w:r>
      <w:r>
        <w:rPr>
          <w:szCs w:val="21"/>
        </w:rPr>
        <w:fldChar w:fldCharType="separate"/>
      </w:r>
      <w:r>
        <w:fldChar w:fldCharType="begin"/>
      </w:r>
      <w:r>
        <w:instrText xml:space="preserve"> HYPERLINK \l "_Toc17909499" </w:instrText>
      </w:r>
      <w:r>
        <w:fldChar w:fldCharType="separate"/>
      </w:r>
      <w:r>
        <w:rPr>
          <w:rStyle w:val="27"/>
          <w:rFonts w:ascii="Book Antiqua" w:hAnsi="Book Antiqua" w:eastAsiaTheme="majorEastAsia"/>
          <w14:scene3d w14:prst="orthographicFront">
            <w14:lightRig w14:rig="threePt" w14:dir="t">
              <w14:rot w14:lat="0" w14:lon="0" w14:rev="0"/>
            </w14:lightRig>
          </w14:scene3d>
        </w:rPr>
        <w:t>1</w:t>
      </w:r>
      <w:r>
        <w:rPr>
          <w:rStyle w:val="27"/>
          <w:rFonts w:asciiTheme="majorEastAsia" w:hAnsiTheme="majorEastAsia" w:eastAsiaTheme="majorEastAsia"/>
        </w:rPr>
        <w:t xml:space="preserve"> 一信通平台配置</w:t>
      </w:r>
      <w:r>
        <w:tab/>
      </w:r>
      <w:r>
        <w:fldChar w:fldCharType="begin"/>
      </w:r>
      <w:r>
        <w:instrText xml:space="preserve"> PAGEREF _Toc17909499 \h </w:instrText>
      </w:r>
      <w:r>
        <w:fldChar w:fldCharType="separate"/>
      </w:r>
      <w:r>
        <w:t>1</w:t>
      </w:r>
      <w:r>
        <w:fldChar w:fldCharType="end"/>
      </w:r>
      <w:r>
        <w:fldChar w:fldCharType="end"/>
      </w:r>
    </w:p>
    <w:p>
      <w:pPr>
        <w:pStyle w:val="20"/>
        <w:ind w:left="210" w:firstLine="240"/>
        <w:rPr>
          <w:rFonts w:asciiTheme="minorHAnsi" w:hAnsiTheme="minorHAnsi" w:eastAsiaTheme="minorEastAsia" w:cstheme="minorBidi"/>
          <w:sz w:val="21"/>
          <w:szCs w:val="22"/>
        </w:rPr>
      </w:pPr>
      <w:r>
        <w:fldChar w:fldCharType="begin"/>
      </w:r>
      <w:r>
        <w:instrText xml:space="preserve"> HYPERLINK \l "_Toc17909500" </w:instrText>
      </w:r>
      <w:r>
        <w:fldChar w:fldCharType="separate"/>
      </w:r>
      <w:r>
        <w:rPr>
          <w:rStyle w:val="27"/>
        </w:rPr>
        <w:t>1.1 前期准备</w:t>
      </w:r>
      <w:r>
        <w:tab/>
      </w:r>
      <w:r>
        <w:fldChar w:fldCharType="begin"/>
      </w:r>
      <w:r>
        <w:instrText xml:space="preserve"> PAGEREF _Toc17909500 \h </w:instrText>
      </w:r>
      <w:r>
        <w:fldChar w:fldCharType="separate"/>
      </w:r>
      <w:r>
        <w:t>1</w:t>
      </w:r>
      <w:r>
        <w:fldChar w:fldCharType="end"/>
      </w:r>
      <w:r>
        <w:fldChar w:fldCharType="end"/>
      </w:r>
    </w:p>
    <w:p>
      <w:pPr>
        <w:pStyle w:val="20"/>
        <w:tabs>
          <w:tab w:val="left" w:pos="1260"/>
        </w:tabs>
        <w:ind w:left="210" w:firstLine="240"/>
        <w:rPr>
          <w:rFonts w:asciiTheme="minorHAnsi" w:hAnsiTheme="minorHAnsi" w:eastAsiaTheme="minorEastAsia" w:cstheme="minorBidi"/>
          <w:sz w:val="21"/>
          <w:szCs w:val="22"/>
        </w:rPr>
      </w:pPr>
      <w:r>
        <w:fldChar w:fldCharType="begin"/>
      </w:r>
      <w:r>
        <w:instrText xml:space="preserve"> HYPERLINK \l "_Toc17909501" </w:instrText>
      </w:r>
      <w:r>
        <w:fldChar w:fldCharType="separate"/>
      </w:r>
      <w:r>
        <w:rPr>
          <w:rStyle w:val="27"/>
        </w:rPr>
        <w:t>1.2</w:t>
      </w:r>
      <w:r>
        <w:rPr>
          <w:rFonts w:asciiTheme="minorHAnsi" w:hAnsiTheme="minorHAnsi" w:eastAsiaTheme="minorEastAsia" w:cstheme="minorBidi"/>
          <w:sz w:val="21"/>
          <w:szCs w:val="22"/>
        </w:rPr>
        <w:tab/>
      </w:r>
      <w:r>
        <w:rPr>
          <w:rStyle w:val="27"/>
        </w:rPr>
        <w:t>平台配置</w:t>
      </w:r>
      <w:r>
        <w:tab/>
      </w:r>
      <w:r>
        <w:fldChar w:fldCharType="begin"/>
      </w:r>
      <w:r>
        <w:instrText xml:space="preserve"> PAGEREF _Toc17909501 \h </w:instrText>
      </w:r>
      <w:r>
        <w:fldChar w:fldCharType="separate"/>
      </w:r>
      <w:r>
        <w:t>1</w:t>
      </w:r>
      <w:r>
        <w:fldChar w:fldCharType="end"/>
      </w:r>
      <w:r>
        <w:fldChar w:fldCharType="end"/>
      </w:r>
    </w:p>
    <w:p>
      <w:pPr>
        <w:pStyle w:val="18"/>
        <w:rPr>
          <w:rFonts w:asciiTheme="minorHAnsi" w:hAnsiTheme="minorHAnsi" w:eastAsiaTheme="minorEastAsia" w:cstheme="minorBidi"/>
          <w:bCs w:val="0"/>
          <w:sz w:val="21"/>
          <w:szCs w:val="22"/>
        </w:rPr>
      </w:pPr>
      <w:r>
        <w:fldChar w:fldCharType="begin"/>
      </w:r>
      <w:r>
        <w:instrText xml:space="preserve"> HYPERLINK \l "_Toc17909502" </w:instrText>
      </w:r>
      <w:r>
        <w:fldChar w:fldCharType="separate"/>
      </w:r>
      <w:r>
        <w:rPr>
          <w:rStyle w:val="27"/>
          <w:rFonts w:ascii="Book Antiqua" w:hAnsi="Book Antiqua" w:eastAsiaTheme="majorEastAsia"/>
          <w14:scene3d w14:prst="orthographicFront">
            <w14:lightRig w14:rig="threePt" w14:dir="t">
              <w14:rot w14:lat="0" w14:lon="0" w14:rev="0"/>
            </w14:lightRig>
          </w14:scene3d>
        </w:rPr>
        <w:t>2</w:t>
      </w:r>
      <w:r>
        <w:rPr>
          <w:rStyle w:val="27"/>
          <w:rFonts w:asciiTheme="majorEastAsia" w:hAnsiTheme="majorEastAsia" w:eastAsiaTheme="majorEastAsia"/>
        </w:rPr>
        <w:t xml:space="preserve"> NAC上配置</w:t>
      </w:r>
      <w:r>
        <w:tab/>
      </w:r>
      <w:r>
        <w:fldChar w:fldCharType="begin"/>
      </w:r>
      <w:r>
        <w:instrText xml:space="preserve"> PAGEREF _Toc17909502 \h </w:instrText>
      </w:r>
      <w:r>
        <w:fldChar w:fldCharType="separate"/>
      </w:r>
      <w:r>
        <w:t>3</w:t>
      </w:r>
      <w:r>
        <w:fldChar w:fldCharType="end"/>
      </w:r>
      <w:r>
        <w:fldChar w:fldCharType="end"/>
      </w:r>
    </w:p>
    <w:p>
      <w:pPr>
        <w:pStyle w:val="20"/>
        <w:ind w:left="210" w:firstLine="240"/>
        <w:rPr>
          <w:rFonts w:asciiTheme="minorHAnsi" w:hAnsiTheme="minorHAnsi" w:eastAsiaTheme="minorEastAsia" w:cstheme="minorBidi"/>
          <w:sz w:val="21"/>
          <w:szCs w:val="22"/>
        </w:rPr>
      </w:pPr>
      <w:r>
        <w:fldChar w:fldCharType="begin"/>
      </w:r>
      <w:r>
        <w:instrText xml:space="preserve"> HYPERLINK \l "_Toc17909503" </w:instrText>
      </w:r>
      <w:r>
        <w:fldChar w:fldCharType="separate"/>
      </w:r>
      <w:r>
        <w:rPr>
          <w:rStyle w:val="27"/>
        </w:rPr>
        <w:t>2.1 短信服务配置</w:t>
      </w:r>
      <w:r>
        <w:tab/>
      </w:r>
      <w:r>
        <w:fldChar w:fldCharType="begin"/>
      </w:r>
      <w:r>
        <w:instrText xml:space="preserve"> PAGEREF _Toc17909503 \h </w:instrText>
      </w:r>
      <w:r>
        <w:fldChar w:fldCharType="separate"/>
      </w:r>
      <w:r>
        <w:t>3</w:t>
      </w:r>
      <w:r>
        <w:fldChar w:fldCharType="end"/>
      </w:r>
      <w:r>
        <w:fldChar w:fldCharType="end"/>
      </w:r>
    </w:p>
    <w:p>
      <w:pPr>
        <w:pStyle w:val="20"/>
        <w:ind w:left="210" w:firstLine="240"/>
        <w:rPr>
          <w:rFonts w:asciiTheme="minorHAnsi" w:hAnsiTheme="minorHAnsi" w:eastAsiaTheme="minorEastAsia" w:cstheme="minorBidi"/>
          <w:sz w:val="21"/>
          <w:szCs w:val="22"/>
        </w:rPr>
      </w:pPr>
      <w:r>
        <w:fldChar w:fldCharType="begin"/>
      </w:r>
      <w:r>
        <w:instrText xml:space="preserve"> HYPERLINK \l "_Toc17909504" </w:instrText>
      </w:r>
      <w:r>
        <w:fldChar w:fldCharType="separate"/>
      </w:r>
      <w:r>
        <w:rPr>
          <w:rStyle w:val="27"/>
          <w:rFonts w:asciiTheme="majorEastAsia" w:hAnsiTheme="majorEastAsia" w:eastAsiaTheme="majorEastAsia"/>
        </w:rPr>
        <w:t>2.2 配置无线网络</w:t>
      </w:r>
      <w:r>
        <w:tab/>
      </w:r>
      <w:r>
        <w:fldChar w:fldCharType="begin"/>
      </w:r>
      <w:r>
        <w:instrText xml:space="preserve"> PAGEREF _Toc17909504 \h </w:instrText>
      </w:r>
      <w:r>
        <w:fldChar w:fldCharType="separate"/>
      </w:r>
      <w:r>
        <w:t>6</w:t>
      </w:r>
      <w:r>
        <w:fldChar w:fldCharType="end"/>
      </w:r>
      <w:r>
        <w:fldChar w:fldCharType="end"/>
      </w:r>
    </w:p>
    <w:p>
      <w:pPr>
        <w:pStyle w:val="18"/>
        <w:rPr>
          <w:rFonts w:asciiTheme="minorHAnsi" w:hAnsiTheme="minorHAnsi" w:eastAsiaTheme="minorEastAsia" w:cstheme="minorBidi"/>
          <w:bCs w:val="0"/>
          <w:sz w:val="21"/>
          <w:szCs w:val="22"/>
        </w:rPr>
      </w:pPr>
      <w:r>
        <w:fldChar w:fldCharType="begin"/>
      </w:r>
      <w:r>
        <w:instrText xml:space="preserve"> HYPERLINK \l "_Toc17909505" </w:instrText>
      </w:r>
      <w:r>
        <w:fldChar w:fldCharType="separate"/>
      </w:r>
      <w:r>
        <w:rPr>
          <w:rStyle w:val="27"/>
          <w:rFonts w:ascii="Book Antiqua" w:hAnsi="Book Antiqua" w:eastAsiaTheme="majorEastAsia"/>
          <w14:scene3d w14:prst="orthographicFront">
            <w14:lightRig w14:rig="threePt" w14:dir="t">
              <w14:rot w14:lat="0" w14:lon="0" w14:rev="0"/>
            </w14:lightRig>
          </w14:scene3d>
        </w:rPr>
        <w:t>3</w:t>
      </w:r>
      <w:r>
        <w:rPr>
          <w:rStyle w:val="27"/>
          <w:rFonts w:asciiTheme="majorEastAsia" w:hAnsiTheme="majorEastAsia" w:eastAsiaTheme="majorEastAsia"/>
        </w:rPr>
        <w:t xml:space="preserve"> 测试效果</w:t>
      </w:r>
      <w:r>
        <w:tab/>
      </w:r>
      <w:r>
        <w:fldChar w:fldCharType="begin"/>
      </w:r>
      <w:r>
        <w:instrText xml:space="preserve"> PAGEREF _Toc17909505 \h </w:instrText>
      </w:r>
      <w:r>
        <w:fldChar w:fldCharType="separate"/>
      </w:r>
      <w:r>
        <w:t>9</w:t>
      </w:r>
      <w:r>
        <w:fldChar w:fldCharType="end"/>
      </w:r>
      <w:r>
        <w:fldChar w:fldCharType="end"/>
      </w:r>
    </w:p>
    <w:p>
      <w:pPr>
        <w:pStyle w:val="18"/>
      </w:pPr>
      <w:r>
        <w:fldChar w:fldCharType="end"/>
      </w:r>
    </w:p>
    <w:p>
      <w:pPr>
        <w:sectPr>
          <w:headerReference r:id="rId7" w:type="default"/>
          <w:footerReference r:id="rId8" w:type="default"/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bookmarkEnd w:id="4"/>
    <w:bookmarkEnd w:id="5"/>
    <w:p>
      <w:pPr>
        <w:pStyle w:val="2"/>
        <w:numPr>
          <w:ilvl w:val="0"/>
          <w:numId w:val="6"/>
        </w:numPr>
        <w:spacing w:before="0"/>
        <w:ind w:right="0"/>
        <w:rPr>
          <w:rFonts w:asciiTheme="majorEastAsia" w:hAnsiTheme="majorEastAsia" w:eastAsiaTheme="majorEastAsia"/>
        </w:rPr>
      </w:pPr>
      <w:bookmarkStart w:id="6" w:name="_Toc17909499"/>
      <w:r>
        <w:rPr>
          <w:rFonts w:hint="eastAsia" w:asciiTheme="majorEastAsia" w:hAnsiTheme="majorEastAsia" w:eastAsiaTheme="majorEastAsia"/>
        </w:rPr>
        <w:t>一信通平台配置</w:t>
      </w:r>
      <w:bookmarkEnd w:id="6"/>
    </w:p>
    <w:p>
      <w:pPr>
        <w:pStyle w:val="3"/>
        <w:numPr>
          <w:ilvl w:val="0"/>
          <w:numId w:val="0"/>
        </w:numPr>
        <w:ind w:left="113"/>
      </w:pPr>
      <w:bookmarkStart w:id="7" w:name="_Toc17909500"/>
      <w:r>
        <w:rPr>
          <w:rFonts w:hint="eastAsia"/>
        </w:rPr>
        <w:t>1</w:t>
      </w:r>
      <w:r>
        <w:t xml:space="preserve">.1 </w:t>
      </w:r>
      <w:r>
        <w:rPr>
          <w:rFonts w:hint="eastAsia"/>
        </w:rPr>
        <w:t>前期准备</w:t>
      </w:r>
      <w:bookmarkEnd w:id="7"/>
    </w:p>
    <w:p>
      <w:pPr>
        <w:ind w:firstLine="420" w:firstLineChars="200"/>
        <w:rPr>
          <w:rFonts w:ascii="新宋体" w:hAnsi="新宋体" w:eastAsia="新宋体" w:cs="新宋体"/>
          <w:szCs w:val="21"/>
        </w:rPr>
      </w:pPr>
      <w:bookmarkStart w:id="8" w:name="_Toc523085853"/>
      <w:bookmarkStart w:id="9" w:name="_Toc533584074"/>
      <w:r>
        <w:rPr>
          <w:rFonts w:hint="eastAsia" w:ascii="新宋体" w:hAnsi="新宋体" w:eastAsia="新宋体" w:cs="新宋体"/>
          <w:szCs w:val="21"/>
        </w:rPr>
        <w:t>找</w:t>
      </w:r>
      <w:r>
        <w:rPr>
          <w:rFonts w:ascii="新宋体" w:hAnsi="新宋体" w:eastAsia="新宋体" w:cs="新宋体"/>
          <w:szCs w:val="21"/>
        </w:rPr>
        <w:t>一信通相关负责人提供接口文档</w:t>
      </w:r>
      <w:r>
        <w:rPr>
          <w:rFonts w:hint="eastAsia" w:ascii="新宋体" w:hAnsi="新宋体" w:eastAsia="新宋体" w:cs="新宋体"/>
          <w:szCs w:val="21"/>
        </w:rPr>
        <w:t>、</w:t>
      </w:r>
      <w:r>
        <w:rPr>
          <w:rFonts w:ascii="新宋体" w:hAnsi="新宋体" w:eastAsia="新宋体" w:cs="新宋体"/>
          <w:szCs w:val="21"/>
        </w:rPr>
        <w:t>企业编号、一信通平台登录用户名、登录密码</w:t>
      </w:r>
      <w:r>
        <w:rPr>
          <w:rFonts w:hint="eastAsia" w:ascii="新宋体" w:hAnsi="新宋体" w:eastAsia="新宋体" w:cs="新宋体"/>
          <w:szCs w:val="21"/>
        </w:rPr>
        <w:t>。</w:t>
      </w:r>
    </w:p>
    <w:p>
      <w:pPr>
        <w:pStyle w:val="3"/>
        <w:numPr>
          <w:ilvl w:val="1"/>
          <w:numId w:val="7"/>
        </w:numPr>
      </w:pPr>
      <w:bookmarkStart w:id="10" w:name="_Toc17909501"/>
      <w:r>
        <w:rPr>
          <w:rFonts w:hint="eastAsia"/>
        </w:rPr>
        <w:t>平台配置</w:t>
      </w:r>
      <w:bookmarkEnd w:id="10"/>
    </w:p>
    <w:p>
      <w:pPr>
        <w:ind w:firstLine="420" w:firstLineChars="200"/>
        <w:rPr>
          <w:rFonts w:hint="default" w:ascii="新宋体" w:hAnsi="新宋体" w:eastAsia="新宋体" w:cs="新宋体"/>
          <w:szCs w:val="21"/>
          <w:lang w:val="en-US" w:eastAsia="zh-CN"/>
        </w:rPr>
      </w:pPr>
      <w:r>
        <w:rPr>
          <w:rFonts w:ascii="新宋体" w:hAnsi="新宋体" w:eastAsia="新宋体" w:cs="新宋体"/>
          <w:szCs w:val="21"/>
        </w:rPr>
        <w:t>登录一信通平台：</w:t>
      </w:r>
      <w:r>
        <w:rPr>
          <w:rFonts w:hint="eastAsia" w:ascii="新宋体" w:hAnsi="新宋体" w:eastAsia="新宋体" w:cs="新宋体"/>
          <w:szCs w:val="21"/>
        </w:rPr>
        <w:t>https://sd.ums86.com/</w:t>
      </w:r>
      <w:r>
        <w:rPr>
          <w:rFonts w:hint="eastAsia" w:ascii="新宋体" w:hAnsi="新宋体" w:eastAsia="新宋体" w:cs="新宋体"/>
          <w:szCs w:val="21"/>
          <w:lang w:val="en-US" w:eastAsia="zh-CN"/>
        </w:rPr>
        <w:t>或</w:t>
      </w:r>
      <w:r>
        <w:fldChar w:fldCharType="begin"/>
      </w:r>
      <w:r>
        <w:instrText xml:space="preserve"> HYPERLINK "http://sms.api.ums86.com/index.jsp" </w:instrText>
      </w:r>
      <w:r>
        <w:fldChar w:fldCharType="separate"/>
      </w:r>
      <w:r>
        <w:rPr>
          <w:rFonts w:ascii="新宋体" w:hAnsi="新宋体" w:eastAsia="新宋体" w:cs="新宋体"/>
          <w:szCs w:val="21"/>
        </w:rPr>
        <w:t>http://sms.api.ums86.com/index.jsp</w:t>
      </w:r>
      <w:r>
        <w:rPr>
          <w:rFonts w:ascii="新宋体" w:hAnsi="新宋体" w:eastAsia="新宋体" w:cs="新宋体"/>
          <w:szCs w:val="21"/>
        </w:rPr>
        <w:fldChar w:fldCharType="end"/>
      </w:r>
      <w:r>
        <w:rPr>
          <w:rFonts w:hint="eastAsia" w:ascii="新宋体" w:hAnsi="新宋体" w:eastAsia="新宋体" w:cs="新宋体"/>
          <w:szCs w:val="21"/>
          <w:lang w:eastAsia="zh-CN"/>
        </w:rPr>
        <w:t>，</w:t>
      </w:r>
      <w:r>
        <w:rPr>
          <w:rFonts w:hint="eastAsia" w:ascii="新宋体" w:hAnsi="新宋体" w:eastAsia="新宋体" w:cs="新宋体"/>
          <w:szCs w:val="21"/>
          <w:lang w:val="en-US" w:eastAsia="zh-CN"/>
        </w:rPr>
        <w:t>以平台方给出的登陆地址为准。</w:t>
      </w:r>
    </w:p>
    <w:p>
      <w:pPr>
        <w:rPr>
          <w:rFonts w:ascii="宋体" w:hAnsi="宋体"/>
          <w:sz w:val="24"/>
        </w:rPr>
      </w:pPr>
      <w:r>
        <w:drawing>
          <wp:inline distT="0" distB="0" distL="114300" distR="114300">
            <wp:extent cx="5266690" cy="2510155"/>
            <wp:effectExtent l="0" t="0" r="6350" b="4445"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510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asciiTheme="majorEastAsia" w:hAnsiTheme="majorEastAsia" w:eastAsiaTheme="majorEastAsia"/>
        </w:rPr>
      </w:pPr>
      <w:r>
        <w:drawing>
          <wp:inline distT="0" distB="0" distL="114300" distR="114300">
            <wp:extent cx="5266690" cy="2510155"/>
            <wp:effectExtent l="0" t="0" r="6350" b="4445"/>
            <wp:docPr id="12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0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510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widowControl/>
        <w:suppressLineNumbers w:val="0"/>
        <w:jc w:val="left"/>
        <w:rPr>
          <w:rFonts w:ascii="新宋体" w:hAnsi="新宋体" w:eastAsia="新宋体" w:cs="新宋体"/>
          <w:szCs w:val="21"/>
        </w:rPr>
      </w:pPr>
      <w:r>
        <w:rPr>
          <w:rFonts w:ascii="新宋体" w:hAnsi="新宋体" w:eastAsia="新宋体" w:cs="新宋体"/>
          <w:szCs w:val="21"/>
        </w:rPr>
        <w:t>接入 IP 地址一栏，绑定客户网络出口设备的 IP 地址</w:t>
      </w:r>
      <w:r>
        <w:rPr>
          <w:rFonts w:hint="eastAsia" w:ascii="新宋体" w:hAnsi="新宋体" w:eastAsia="新宋体" w:cs="新宋体"/>
          <w:szCs w:val="21"/>
          <w:lang w:eastAsia="zh-CN"/>
        </w:rPr>
        <w:t>；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若拥有多个出口，将所有出口公网地址报备给一信通负责人即可，</w:t>
      </w:r>
      <w:r>
        <w:rPr>
          <w:rFonts w:hint="eastAsia" w:ascii="宋体" w:hAnsi="宋体" w:cs="宋体"/>
          <w:color w:val="000000"/>
          <w:kern w:val="0"/>
          <w:sz w:val="24"/>
          <w:szCs w:val="24"/>
          <w:lang w:val="en-US" w:eastAsia="zh-CN" w:bidi="ar"/>
        </w:rPr>
        <w:t>多个IP需平台方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 xml:space="preserve">从后台添加。 </w:t>
      </w:r>
      <w:r>
        <w:rPr>
          <w:rFonts w:hint="eastAsia" w:ascii="新宋体" w:hAnsi="新宋体" w:eastAsia="新宋体" w:cs="新宋体"/>
          <w:szCs w:val="21"/>
        </w:rPr>
        <w:t xml:space="preserve"> </w:t>
      </w:r>
    </w:p>
    <w:p>
      <w:pPr>
        <w:jc w:val="center"/>
        <w:rPr>
          <w:rFonts w:asciiTheme="majorEastAsia" w:hAnsiTheme="majorEastAsia" w:eastAsiaTheme="majorEastAsia"/>
        </w:rPr>
      </w:pPr>
      <w:r>
        <w:drawing>
          <wp:inline distT="0" distB="0" distL="114300" distR="114300">
            <wp:extent cx="5266690" cy="2510155"/>
            <wp:effectExtent l="0" t="0" r="6350" b="4445"/>
            <wp:docPr id="17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1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510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firstLine="420" w:firstLineChars="200"/>
        <w:rPr>
          <w:rFonts w:ascii="新宋体" w:hAnsi="新宋体" w:eastAsia="新宋体" w:cs="新宋体"/>
          <w:szCs w:val="21"/>
        </w:rPr>
      </w:pPr>
      <w:r>
        <w:rPr>
          <w:rFonts w:hint="eastAsia" w:ascii="新宋体" w:hAnsi="新宋体" w:eastAsia="新宋体" w:cs="新宋体"/>
          <w:szCs w:val="21"/>
        </w:rPr>
        <w:t>设置短信模板，根据个人需求设置。</w:t>
      </w:r>
    </w:p>
    <w:p>
      <w:pPr>
        <w:jc w:val="both"/>
      </w:pPr>
      <w:r>
        <w:drawing>
          <wp:inline distT="0" distB="0" distL="114300" distR="114300">
            <wp:extent cx="5266690" cy="2510155"/>
            <wp:effectExtent l="0" t="0" r="6350" b="4445"/>
            <wp:docPr id="25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12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510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6690" cy="2510155"/>
            <wp:effectExtent l="0" t="0" r="6350" b="4445"/>
            <wp:docPr id="26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13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510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6690" cy="2510155"/>
            <wp:effectExtent l="0" t="0" r="6350" b="4445"/>
            <wp:docPr id="30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图片 15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510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widowControl/>
        <w:suppressLineNumbers w:val="0"/>
        <w:jc w:val="left"/>
      </w:pPr>
      <w:bookmarkStart w:id="11" w:name="_Toc17909502"/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申请对接接口，依次填写表格内容（</w:t>
      </w:r>
      <w:r>
        <w:rPr>
          <w:rFonts w:hint="eastAsia" w:ascii="宋体" w:hAnsi="宋体" w:cs="宋体"/>
          <w:color w:val="000000"/>
          <w:kern w:val="0"/>
          <w:sz w:val="24"/>
          <w:szCs w:val="24"/>
          <w:lang w:val="en-US" w:eastAsia="zh-CN" w:bidi="ar"/>
        </w:rPr>
        <w:t>若已有申请完成的接口，可视具体情况直接使用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），</w:t>
      </w:r>
      <w:r>
        <w:rPr>
          <w:rFonts w:hint="eastAsia" w:ascii="宋体" w:hAnsi="宋体" w:eastAsia="宋体" w:cs="宋体"/>
          <w:b/>
          <w:bCs/>
          <w:color w:val="FF0000"/>
          <w:kern w:val="0"/>
          <w:sz w:val="24"/>
          <w:szCs w:val="24"/>
          <w:u w:val="single"/>
          <w:lang w:val="en-US" w:eastAsia="zh-CN" w:bidi="ar"/>
        </w:rPr>
        <w:t>提交后将申请表导出，发送给客户方负责人，由客户方签字盖公章后，拍照并上传，直至申请流程完成。</w:t>
      </w:r>
      <w:r>
        <w:drawing>
          <wp:inline distT="0" distB="0" distL="114300" distR="114300">
            <wp:extent cx="5266690" cy="2510155"/>
            <wp:effectExtent l="0" t="0" r="6350" b="4445"/>
            <wp:docPr id="32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图片 17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510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6690" cy="2510155"/>
            <wp:effectExtent l="0" t="0" r="6350" b="4445"/>
            <wp:docPr id="31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图片 16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510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numPr>
          <w:ilvl w:val="0"/>
          <w:numId w:val="6"/>
        </w:numPr>
        <w:spacing w:before="0"/>
        <w:ind w:right="0"/>
        <w:rPr>
          <w:rFonts w:asciiTheme="majorEastAsia" w:hAnsiTheme="majorEastAsia" w:eastAsiaTheme="majorEastAsia"/>
        </w:rPr>
      </w:pPr>
      <w:r>
        <w:rPr>
          <w:rFonts w:hint="eastAsia" w:asciiTheme="majorEastAsia" w:hAnsiTheme="majorEastAsia" w:eastAsiaTheme="majorEastAsia"/>
        </w:rPr>
        <w:t>NAC上配置</w:t>
      </w:r>
      <w:bookmarkEnd w:id="11"/>
    </w:p>
    <w:bookmarkEnd w:id="8"/>
    <w:bookmarkEnd w:id="9"/>
    <w:p>
      <w:pPr>
        <w:pStyle w:val="3"/>
        <w:numPr>
          <w:ilvl w:val="0"/>
          <w:numId w:val="0"/>
        </w:numPr>
      </w:pPr>
      <w:bookmarkStart w:id="12" w:name="_Toc17909503"/>
      <w:r>
        <w:rPr>
          <w:rFonts w:hint="eastAsia"/>
        </w:rPr>
        <w:t>2</w:t>
      </w:r>
      <w:r>
        <w:t xml:space="preserve">.1 </w:t>
      </w:r>
      <w:r>
        <w:rPr>
          <w:rFonts w:hint="eastAsia"/>
        </w:rPr>
        <w:t>短信服务配置</w:t>
      </w:r>
      <w:bookmarkEnd w:id="12"/>
    </w:p>
    <w:p>
      <w:pPr>
        <w:ind w:firstLine="420" w:firstLineChars="200"/>
        <w:rPr>
          <w:rFonts w:ascii="新宋体" w:hAnsi="新宋体" w:eastAsia="新宋体" w:cs="新宋体"/>
          <w:szCs w:val="21"/>
        </w:rPr>
      </w:pPr>
      <w:r>
        <w:rPr>
          <w:rFonts w:hint="eastAsia" w:ascii="新宋体" w:hAnsi="新宋体" w:eastAsia="新宋体" w:cs="新宋体"/>
          <w:szCs w:val="21"/>
        </w:rPr>
        <w:t>在【系统管理】-【短信服务】</w:t>
      </w:r>
      <w:r>
        <w:rPr>
          <w:rFonts w:ascii="新宋体" w:hAnsi="新宋体" w:eastAsia="新宋体" w:cs="新宋体"/>
          <w:szCs w:val="21"/>
        </w:rPr>
        <w:t>勾选启用短信服务，选择短信网关，网关类型选择 HTTP 协议，这些内容要根据接口文档来决定</w:t>
      </w:r>
      <w:r>
        <w:rPr>
          <w:rFonts w:hint="eastAsia" w:ascii="新宋体" w:hAnsi="新宋体" w:eastAsia="新宋体" w:cs="新宋体"/>
          <w:szCs w:val="21"/>
        </w:rPr>
        <w:t>。</w:t>
      </w:r>
      <w:r>
        <w:rPr>
          <w:rFonts w:ascii="新宋体" w:hAnsi="新宋体" w:eastAsia="新宋体" w:cs="新宋体"/>
          <w:szCs w:val="21"/>
        </w:rPr>
        <w:t xml:space="preserve"> </w:t>
      </w:r>
      <w:r>
        <w:rPr>
          <w:rFonts w:hint="eastAsia" w:ascii="新宋体" w:hAnsi="新宋体" w:eastAsia="新宋体" w:cs="新宋体"/>
          <w:szCs w:val="21"/>
        </w:rPr>
        <w:t>这里使用的是HTTP</w:t>
      </w:r>
      <w:r>
        <w:rPr>
          <w:rFonts w:ascii="新宋体" w:hAnsi="新宋体" w:eastAsia="新宋体" w:cs="新宋体"/>
          <w:szCs w:val="21"/>
        </w:rPr>
        <w:t xml:space="preserve"> </w:t>
      </w:r>
      <w:r>
        <w:rPr>
          <w:rFonts w:hint="eastAsia" w:ascii="新宋体" w:hAnsi="新宋体" w:eastAsia="新宋体" w:cs="新宋体"/>
          <w:szCs w:val="21"/>
        </w:rPr>
        <w:t>GET类型。</w:t>
      </w:r>
    </w:p>
    <w:p>
      <w:r>
        <w:drawing>
          <wp:inline distT="0" distB="0" distL="114300" distR="114300">
            <wp:extent cx="5266690" cy="2510155"/>
            <wp:effectExtent l="0" t="0" r="6350" b="4445"/>
            <wp:docPr id="33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图片 18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510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widowControl/>
        <w:suppressLineNumbers w:val="0"/>
        <w:jc w:val="left"/>
        <w:rPr>
          <w:rFonts w:hint="eastAsia" w:ascii="宋体" w:hAnsi="宋体" w:eastAsia="宋体" w:cs="宋体"/>
          <w:color w:val="000000"/>
          <w:kern w:val="0"/>
          <w:sz w:val="21"/>
          <w:szCs w:val="21"/>
          <w:lang w:val="en-US" w:eastAsia="zh-CN" w:bidi="ar"/>
        </w:rPr>
      </w:pPr>
      <w:r>
        <w:rPr>
          <w:rFonts w:hint="eastAsia" w:ascii="宋体" w:hAnsi="宋体" w:eastAsia="宋体" w:cs="宋体"/>
          <w:color w:val="000000"/>
          <w:kern w:val="0"/>
          <w:sz w:val="21"/>
          <w:szCs w:val="21"/>
          <w:lang w:val="en-US" w:eastAsia="zh-CN" w:bidi="ar"/>
        </w:rPr>
        <w:t xml:space="preserve">短信模板内容如下： </w:t>
      </w:r>
    </w:p>
    <w:p>
      <w:pPr>
        <w:keepNext w:val="0"/>
        <w:keepLines w:val="0"/>
        <w:widowControl/>
        <w:suppressLineNumbers w:val="0"/>
        <w:jc w:val="left"/>
        <w:rPr>
          <w:rFonts w:hint="eastAsia" w:ascii="宋体" w:hAnsi="宋体" w:eastAsia="宋体" w:cs="宋体"/>
          <w:color w:val="000000"/>
          <w:kern w:val="0"/>
          <w:sz w:val="21"/>
          <w:szCs w:val="21"/>
          <w:lang w:val="en-US" w:eastAsia="zh-CN" w:bidi="ar"/>
        </w:rPr>
      </w:pPr>
      <w:r>
        <w:rPr>
          <w:rFonts w:hint="eastAsia" w:ascii="宋体" w:hAnsi="宋体" w:eastAsia="宋体" w:cs="宋体"/>
          <w:color w:val="000000"/>
          <w:kern w:val="0"/>
          <w:sz w:val="21"/>
          <w:szCs w:val="21"/>
          <w:lang w:val="en-US" w:eastAsia="zh-CN" w:bidi="ar"/>
        </w:rPr>
        <w:t>SpCode=</w:t>
      </w:r>
      <w:r>
        <w:rPr>
          <w:rFonts w:hint="eastAsia" w:ascii="宋体" w:hAnsi="宋体" w:cs="宋体"/>
          <w:color w:val="FF0000"/>
          <w:kern w:val="0"/>
          <w:sz w:val="21"/>
          <w:szCs w:val="21"/>
          <w:lang w:val="en-US" w:eastAsia="zh-CN" w:bidi="ar"/>
        </w:rPr>
        <w:t>xxxxxx</w:t>
      </w:r>
      <w:r>
        <w:rPr>
          <w:rFonts w:hint="eastAsia" w:ascii="宋体" w:hAnsi="宋体" w:eastAsia="宋体" w:cs="宋体"/>
          <w:color w:val="000000"/>
          <w:kern w:val="0"/>
          <w:sz w:val="21"/>
          <w:szCs w:val="21"/>
          <w:lang w:val="en-US" w:eastAsia="zh-CN" w:bidi="ar"/>
        </w:rPr>
        <w:t>&amp;LoginName=</w:t>
      </w:r>
      <w:r>
        <w:rPr>
          <w:rFonts w:hint="eastAsia" w:ascii="宋体" w:hAnsi="宋体" w:cs="宋体"/>
          <w:color w:val="FF0000"/>
          <w:kern w:val="0"/>
          <w:sz w:val="21"/>
          <w:szCs w:val="21"/>
          <w:lang w:val="en-US" w:eastAsia="zh-CN" w:bidi="ar"/>
        </w:rPr>
        <w:t>xxxxxxx</w:t>
      </w:r>
      <w:r>
        <w:rPr>
          <w:rFonts w:hint="eastAsia" w:ascii="宋体" w:hAnsi="宋体" w:eastAsia="宋体" w:cs="宋体"/>
          <w:color w:val="000000"/>
          <w:kern w:val="0"/>
          <w:sz w:val="21"/>
          <w:szCs w:val="21"/>
          <w:lang w:val="en-US" w:eastAsia="zh-CN" w:bidi="ar"/>
        </w:rPr>
        <w:t>&amp;Password=</w:t>
      </w:r>
      <w:r>
        <w:rPr>
          <w:rFonts w:hint="eastAsia" w:ascii="宋体" w:hAnsi="宋体" w:cs="宋体"/>
          <w:color w:val="FF0000"/>
          <w:kern w:val="0"/>
          <w:sz w:val="21"/>
          <w:szCs w:val="21"/>
          <w:lang w:val="en-US" w:eastAsia="zh-CN" w:bidi="ar"/>
        </w:rPr>
        <w:t>xxxxxxxxxxxxxxxxxxxxxxxxxxx</w:t>
      </w:r>
      <w:r>
        <w:rPr>
          <w:rFonts w:hint="eastAsia" w:ascii="宋体" w:hAnsi="宋体" w:eastAsia="宋体" w:cs="宋体"/>
          <w:color w:val="000000"/>
          <w:kern w:val="0"/>
          <w:sz w:val="21"/>
          <w:szCs w:val="21"/>
          <w:lang w:val="en-US" w:eastAsia="zh-CN" w:bidi="ar"/>
        </w:rPr>
        <w:t>&amp;MessageContent=$$SMS_CONTENT$$&amp;UserNumber=$$MOBILE_NUM$$&amp;SerialNumber=&amp;ScheduleTime=&amp;f=1</w:t>
      </w:r>
    </w:p>
    <w:p>
      <w:pPr>
        <w:keepNext w:val="0"/>
        <w:keepLines w:val="0"/>
        <w:widowControl/>
        <w:suppressLineNumbers w:val="0"/>
        <w:jc w:val="left"/>
        <w:rPr>
          <w:rFonts w:hint="eastAsia" w:ascii="宋体" w:hAnsi="宋体" w:eastAsia="宋体" w:cs="宋体"/>
          <w:color w:val="000000"/>
          <w:kern w:val="0"/>
          <w:sz w:val="21"/>
          <w:szCs w:val="21"/>
          <w:lang w:val="en-US" w:eastAsia="zh-CN" w:bidi="ar"/>
        </w:rPr>
      </w:pPr>
    </w:p>
    <w:p>
      <w:pPr>
        <w:keepNext w:val="0"/>
        <w:keepLines w:val="0"/>
        <w:widowControl/>
        <w:suppressLineNumbers w:val="0"/>
        <w:jc w:val="left"/>
        <w:rPr>
          <w:rFonts w:hint="eastAsia" w:ascii="宋体" w:hAnsi="宋体" w:eastAsia="宋体" w:cs="宋体"/>
          <w:color w:val="000000"/>
          <w:kern w:val="0"/>
          <w:sz w:val="21"/>
          <w:szCs w:val="21"/>
          <w:lang w:val="en-US" w:eastAsia="zh-CN" w:bidi="ar"/>
        </w:rPr>
      </w:pPr>
      <w:r>
        <w:rPr>
          <w:rFonts w:hint="eastAsia" w:ascii="宋体" w:hAnsi="宋体" w:cs="宋体"/>
          <w:color w:val="000000"/>
          <w:kern w:val="0"/>
          <w:sz w:val="21"/>
          <w:szCs w:val="21"/>
          <w:lang w:val="en-US" w:eastAsia="zh-CN" w:bidi="ar"/>
        </w:rPr>
        <w:t>其中，</w:t>
      </w:r>
      <w:r>
        <w:rPr>
          <w:rFonts w:hint="eastAsia" w:ascii="宋体" w:hAnsi="宋体" w:eastAsia="宋体" w:cs="宋体"/>
          <w:color w:val="000000"/>
          <w:kern w:val="0"/>
          <w:sz w:val="21"/>
          <w:szCs w:val="21"/>
          <w:lang w:val="en-US" w:eastAsia="zh-CN" w:bidi="ar"/>
        </w:rPr>
        <w:t>SpCode=企业编号，LoginName=用户名， Password=接口密钥（</w:t>
      </w:r>
      <w:r>
        <w:rPr>
          <w:rFonts w:hint="eastAsia" w:ascii="宋体" w:hAnsi="宋体" w:eastAsia="宋体" w:cs="宋体"/>
          <w:b/>
          <w:bCs/>
          <w:color w:val="FF0000"/>
          <w:kern w:val="0"/>
          <w:sz w:val="21"/>
          <w:szCs w:val="21"/>
          <w:lang w:val="en-US" w:eastAsia="zh-CN" w:bidi="ar"/>
        </w:rPr>
        <w:t>注意不是登陆密码</w:t>
      </w:r>
      <w:r>
        <w:rPr>
          <w:rFonts w:hint="eastAsia" w:ascii="宋体" w:hAnsi="宋体" w:eastAsia="宋体" w:cs="宋体"/>
          <w:color w:val="000000"/>
          <w:kern w:val="0"/>
          <w:sz w:val="21"/>
          <w:szCs w:val="21"/>
          <w:lang w:val="en-US" w:eastAsia="zh-CN" w:bidi="ar"/>
        </w:rPr>
        <w:t>，接口密钥查看</w:t>
      </w:r>
      <w:r>
        <w:rPr>
          <w:rFonts w:hint="eastAsia" w:ascii="宋体" w:hAnsi="宋体" w:cs="宋体"/>
          <w:color w:val="000000"/>
          <w:kern w:val="0"/>
          <w:sz w:val="21"/>
          <w:szCs w:val="21"/>
          <w:lang w:val="en-US" w:eastAsia="zh-CN" w:bidi="ar"/>
        </w:rPr>
        <w:t>如下图，需使用之前提交的客户方接口联系人手机号码进行验证</w:t>
      </w:r>
      <w:bookmarkStart w:id="15" w:name="_GoBack"/>
      <w:bookmarkEnd w:id="15"/>
      <w:r>
        <w:rPr>
          <w:rFonts w:hint="eastAsia" w:ascii="宋体" w:hAnsi="宋体" w:eastAsia="宋体" w:cs="宋体"/>
          <w:color w:val="000000"/>
          <w:kern w:val="0"/>
          <w:sz w:val="21"/>
          <w:szCs w:val="21"/>
          <w:lang w:val="en-US" w:eastAsia="zh-CN" w:bidi="ar"/>
        </w:rPr>
        <w:t>）</w:t>
      </w:r>
    </w:p>
    <w:p>
      <w:pPr>
        <w:keepNext w:val="0"/>
        <w:keepLines w:val="0"/>
        <w:widowControl/>
        <w:suppressLineNumbers w:val="0"/>
        <w:jc w:val="left"/>
        <w:rPr>
          <w:rFonts w:hint="eastAsia" w:ascii="宋体" w:hAnsi="宋体" w:eastAsia="宋体" w:cs="宋体"/>
          <w:color w:val="000000"/>
          <w:kern w:val="0"/>
          <w:sz w:val="21"/>
          <w:szCs w:val="21"/>
          <w:lang w:val="en-US" w:eastAsia="zh-CN" w:bidi="ar"/>
        </w:rPr>
      </w:pPr>
      <w:r>
        <w:drawing>
          <wp:inline distT="0" distB="0" distL="114300" distR="114300">
            <wp:extent cx="5266690" cy="1654175"/>
            <wp:effectExtent l="0" t="0" r="6350" b="6985"/>
            <wp:docPr id="35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图片 20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1654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 w:ascii="新宋体" w:hAnsi="新宋体" w:eastAsia="新宋体" w:cs="新宋体"/>
          <w:szCs w:val="21"/>
        </w:rPr>
      </w:pPr>
      <w:r>
        <w:rPr>
          <w:rFonts w:hint="eastAsia" w:ascii="新宋体" w:hAnsi="新宋体" w:eastAsia="新宋体" w:cs="新宋体"/>
          <w:b/>
          <w:bCs/>
          <w:color w:val="FF0000"/>
          <w:szCs w:val="21"/>
        </w:rPr>
        <w:t>注意：</w:t>
      </w:r>
      <w:r>
        <w:rPr>
          <w:rFonts w:hint="eastAsia" w:ascii="新宋体" w:hAnsi="新宋体" w:eastAsia="新宋体" w:cs="新宋体"/>
          <w:szCs w:val="21"/>
        </w:rPr>
        <w:t>短信模板中不要存在空格，密码要根据接口文档设置，如果要加密需要转换对应的加密后的密文。</w:t>
      </w:r>
    </w:p>
    <w:p>
      <w:pPr>
        <w:rPr>
          <w:rFonts w:hint="eastAsia" w:ascii="新宋体" w:hAnsi="新宋体" w:eastAsia="新宋体" w:cs="新宋体"/>
          <w:szCs w:val="21"/>
        </w:rPr>
      </w:pPr>
    </w:p>
    <w:p>
      <w:pPr>
        <w:ind w:firstLine="420" w:firstLineChars="200"/>
        <w:rPr>
          <w:rFonts w:ascii="新宋体" w:hAnsi="新宋体" w:eastAsia="新宋体" w:cs="新宋体"/>
          <w:szCs w:val="21"/>
        </w:rPr>
      </w:pPr>
      <w:r>
        <w:rPr>
          <w:rFonts w:hint="eastAsia" w:ascii="新宋体" w:hAnsi="新宋体" w:eastAsia="新宋体" w:cs="新宋体"/>
          <w:szCs w:val="21"/>
        </w:rPr>
        <w:t>测试平台有效性，</w:t>
      </w:r>
      <w:r>
        <w:rPr>
          <w:rFonts w:ascii="新宋体" w:hAnsi="新宋体" w:eastAsia="新宋体" w:cs="新宋体"/>
          <w:szCs w:val="21"/>
        </w:rPr>
        <w:t>输入一个正确的手机号码，信息内容一定要与</w:t>
      </w:r>
      <w:r>
        <w:rPr>
          <w:rFonts w:hint="eastAsia" w:ascii="新宋体" w:hAnsi="新宋体" w:eastAsia="新宋体" w:cs="新宋体"/>
          <w:szCs w:val="21"/>
        </w:rPr>
        <w:t>之前设置的短信</w:t>
      </w:r>
      <w:r>
        <w:rPr>
          <w:rFonts w:ascii="新宋体" w:hAnsi="新宋体" w:eastAsia="新宋体" w:cs="新宋体"/>
          <w:szCs w:val="21"/>
        </w:rPr>
        <w:t>内容形式一致，否则</w:t>
      </w:r>
      <w:r>
        <w:rPr>
          <w:rFonts w:hint="eastAsia" w:ascii="新宋体" w:hAnsi="新宋体" w:eastAsia="新宋体" w:cs="新宋体"/>
          <w:szCs w:val="21"/>
        </w:rPr>
        <w:t>会</w:t>
      </w:r>
      <w:r>
        <w:rPr>
          <w:rFonts w:ascii="新宋体" w:hAnsi="新宋体" w:eastAsia="新宋体" w:cs="新宋体"/>
          <w:szCs w:val="21"/>
        </w:rPr>
        <w:t>导致短信发送不成功</w:t>
      </w:r>
      <w:r>
        <w:rPr>
          <w:rFonts w:hint="eastAsia" w:ascii="新宋体" w:hAnsi="新宋体" w:eastAsia="新宋体" w:cs="新宋体"/>
          <w:szCs w:val="21"/>
        </w:rPr>
        <w:t>。如果短信平台要求带签名，必须在测试</w:t>
      </w:r>
      <w:r>
        <w:rPr>
          <w:rFonts w:hint="eastAsia" w:ascii="新宋体" w:hAnsi="新宋体" w:eastAsia="新宋体" w:cs="新宋体"/>
          <w:szCs w:val="21"/>
          <w:lang w:val="en-US" w:eastAsia="zh-CN"/>
        </w:rPr>
        <w:t>时</w:t>
      </w:r>
      <w:r>
        <w:rPr>
          <w:rFonts w:hint="eastAsia" w:ascii="新宋体" w:hAnsi="新宋体" w:eastAsia="新宋体" w:cs="新宋体"/>
          <w:szCs w:val="21"/>
        </w:rPr>
        <w:t>带上签名。</w:t>
      </w:r>
    </w:p>
    <w:p>
      <w:r>
        <w:drawing>
          <wp:inline distT="0" distB="0" distL="114300" distR="114300">
            <wp:extent cx="5266690" cy="2510155"/>
            <wp:effectExtent l="0" t="0" r="6350" b="4445"/>
            <wp:docPr id="36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图片 21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510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center"/>
      </w:pPr>
      <w:r>
        <w:drawing>
          <wp:inline distT="0" distB="0" distL="0" distR="0">
            <wp:extent cx="2011045" cy="3665220"/>
            <wp:effectExtent l="0" t="0" r="8255" b="0"/>
            <wp:docPr id="19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9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2021900" cy="36839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widowControl/>
        <w:spacing w:line="240" w:lineRule="auto"/>
        <w:jc w:val="left"/>
        <w:rPr>
          <w:rFonts w:asciiTheme="majorEastAsia" w:hAnsiTheme="majorEastAsia" w:eastAsiaTheme="majorEastAsia"/>
          <w:b/>
          <w:bCs/>
          <w:color w:val="0070C0"/>
          <w:sz w:val="36"/>
          <w:szCs w:val="36"/>
        </w:rPr>
      </w:pPr>
      <w:r>
        <w:rPr>
          <w:rFonts w:asciiTheme="majorEastAsia" w:hAnsiTheme="majorEastAsia" w:eastAsiaTheme="majorEastAsia"/>
        </w:rPr>
        <w:br w:type="page"/>
      </w:r>
    </w:p>
    <w:p>
      <w:pPr>
        <w:pStyle w:val="3"/>
        <w:numPr>
          <w:ilvl w:val="0"/>
          <w:numId w:val="0"/>
        </w:numPr>
        <w:ind w:left="113"/>
        <w:rPr>
          <w:rFonts w:asciiTheme="majorEastAsia" w:hAnsiTheme="majorEastAsia" w:eastAsiaTheme="majorEastAsia"/>
        </w:rPr>
      </w:pPr>
      <w:bookmarkStart w:id="13" w:name="_Toc17909504"/>
      <w:r>
        <w:rPr>
          <w:rFonts w:hint="eastAsia" w:asciiTheme="majorEastAsia" w:hAnsiTheme="majorEastAsia" w:eastAsiaTheme="majorEastAsia"/>
        </w:rPr>
        <w:t>2</w:t>
      </w:r>
      <w:r>
        <w:rPr>
          <w:rFonts w:asciiTheme="majorEastAsia" w:hAnsiTheme="majorEastAsia" w:eastAsiaTheme="majorEastAsia"/>
        </w:rPr>
        <w:t xml:space="preserve">.2 </w:t>
      </w:r>
      <w:r>
        <w:rPr>
          <w:rFonts w:hint="eastAsia" w:asciiTheme="majorEastAsia" w:hAnsiTheme="majorEastAsia" w:eastAsiaTheme="majorEastAsia"/>
        </w:rPr>
        <w:t>配置无线网络</w:t>
      </w:r>
      <w:bookmarkEnd w:id="13"/>
    </w:p>
    <w:p>
      <w:pPr>
        <w:rPr>
          <w:rFonts w:ascii="新宋体" w:hAnsi="新宋体" w:eastAsia="新宋体" w:cs="新宋体"/>
          <w:szCs w:val="21"/>
        </w:rPr>
      </w:pPr>
      <w:r>
        <w:rPr>
          <w:rFonts w:hint="eastAsia" w:ascii="新宋体" w:hAnsi="新宋体" w:eastAsia="新宋体" w:cs="新宋体"/>
          <w:szCs w:val="21"/>
        </w:rPr>
        <w:t>1、【认证授权】-【Web认证】-【访客认证】新增短信认证策略。</w:t>
      </w:r>
      <w:r>
        <w:rPr>
          <w:rFonts w:ascii="新宋体" w:hAnsi="新宋体" w:eastAsia="新宋体" w:cs="新宋体"/>
          <w:szCs w:val="21"/>
        </w:rPr>
        <w:t>短信内容</w:t>
      </w:r>
      <w:r>
        <w:rPr>
          <w:rFonts w:hint="eastAsia" w:ascii="新宋体" w:hAnsi="新宋体" w:eastAsia="新宋体" w:cs="新宋体"/>
          <w:szCs w:val="21"/>
        </w:rPr>
        <w:t>需要跟之前设置的</w:t>
      </w:r>
      <w:r>
        <w:rPr>
          <w:rFonts w:ascii="新宋体" w:hAnsi="新宋体" w:eastAsia="新宋体" w:cs="新宋体"/>
          <w:szCs w:val="21"/>
        </w:rPr>
        <w:t>短信</w:t>
      </w:r>
      <w:r>
        <w:rPr>
          <w:rFonts w:hint="eastAsia" w:ascii="新宋体" w:hAnsi="新宋体" w:eastAsia="新宋体" w:cs="新宋体"/>
          <w:szCs w:val="21"/>
        </w:rPr>
        <w:t>模板</w:t>
      </w:r>
      <w:r>
        <w:rPr>
          <w:rFonts w:ascii="新宋体" w:hAnsi="新宋体" w:eastAsia="新宋体" w:cs="新宋体"/>
          <w:szCs w:val="21"/>
        </w:rPr>
        <w:t>内容</w:t>
      </w:r>
      <w:r>
        <w:rPr>
          <w:rFonts w:hint="eastAsia" w:ascii="新宋体" w:hAnsi="新宋体" w:eastAsia="新宋体" w:cs="新宋体"/>
          <w:szCs w:val="21"/>
        </w:rPr>
        <w:t>保持</w:t>
      </w:r>
      <w:r>
        <w:rPr>
          <w:rFonts w:ascii="新宋体" w:hAnsi="新宋体" w:eastAsia="新宋体" w:cs="新宋体"/>
          <w:szCs w:val="21"/>
        </w:rPr>
        <w:t>一致</w:t>
      </w:r>
      <w:r>
        <w:rPr>
          <w:rFonts w:hint="eastAsia" w:ascii="新宋体" w:hAnsi="新宋体" w:eastAsia="新宋体" w:cs="新宋体"/>
          <w:szCs w:val="21"/>
        </w:rPr>
        <w:t>。</w:t>
      </w:r>
    </w:p>
    <w:p>
      <w:r>
        <w:drawing>
          <wp:inline distT="0" distB="0" distL="0" distR="0">
            <wp:extent cx="5274310" cy="4229735"/>
            <wp:effectExtent l="0" t="0" r="2540" b="0"/>
            <wp:docPr id="21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21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229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r>
        <w:t>2</w:t>
      </w:r>
      <w:r>
        <w:rPr>
          <w:rFonts w:hint="eastAsia"/>
        </w:rPr>
        <w:t>、【接入点配置】-【无线网络】新增一个SSID</w:t>
      </w:r>
    </w:p>
    <w:p>
      <w:r>
        <w:drawing>
          <wp:inline distT="0" distB="0" distL="114300" distR="114300">
            <wp:extent cx="5272405" cy="1397635"/>
            <wp:effectExtent l="0" t="0" r="4445" b="12065"/>
            <wp:docPr id="103" name="图片 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" name="图片 103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139763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r>
        <w:t>3</w:t>
      </w:r>
      <w:r>
        <w:rPr>
          <w:rFonts w:hint="eastAsia"/>
        </w:rPr>
        <w:t>、配置SSID名称“sundray”</w:t>
      </w:r>
    </w:p>
    <w:p>
      <w:r>
        <w:drawing>
          <wp:inline distT="0" distB="0" distL="114300" distR="114300">
            <wp:extent cx="5271770" cy="3516630"/>
            <wp:effectExtent l="0" t="0" r="5080" b="7620"/>
            <wp:docPr id="104" name="图片 1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" name="图片 104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351663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r>
        <w:t>4</w:t>
      </w:r>
      <w:r>
        <w:rPr>
          <w:rFonts w:hint="eastAsia"/>
        </w:rPr>
        <w:t>、认证类型：开放式+Web认证；认证方式：账号认证；认证前角色：点击帮我创建认证前角色（自动创建角色之后系统会自动将这个角色设置成只允许DNS的）</w:t>
      </w:r>
    </w:p>
    <w:p>
      <w:pPr>
        <w:rPr>
          <w:color w:val="FF0000"/>
        </w:rPr>
      </w:pPr>
      <w:r>
        <w:drawing>
          <wp:inline distT="0" distB="0" distL="0" distR="0">
            <wp:extent cx="5274310" cy="2555875"/>
            <wp:effectExtent l="0" t="0" r="2540" b="0"/>
            <wp:docPr id="22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22"/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55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r>
        <w:t>5</w:t>
      </w:r>
      <w:r>
        <w:rPr>
          <w:rFonts w:hint="eastAsia"/>
        </w:rPr>
        <w:t>、【访客认证】里选择前面新增的认证方式</w:t>
      </w:r>
    </w:p>
    <w:p>
      <w:r>
        <w:drawing>
          <wp:inline distT="0" distB="0" distL="0" distR="0">
            <wp:extent cx="5274310" cy="3545840"/>
            <wp:effectExtent l="0" t="0" r="2540" b="0"/>
            <wp:docPr id="23" name="图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23"/>
                    <pic:cNvPicPr>
                      <a:picLocks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545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r>
        <w:t>6</w:t>
      </w:r>
      <w:r>
        <w:rPr>
          <w:rFonts w:hint="eastAsia"/>
        </w:rPr>
        <w:t>、vlan设置里配置给终端分配IP地址的vlan；然后点击提交。</w:t>
      </w:r>
    </w:p>
    <w:p>
      <w:r>
        <w:rPr>
          <w:rFonts w:hint="eastAsia"/>
        </w:rPr>
        <w:t>（因为本地环境的无线是集中转发，终端从控制器上获取IP，给终端的分配地址的vlan是vlan20，如果是本地转发，终端获取地址和AP的IP同网段，这里需要填写1，如果是不同网段，需要填写相应的业务vlan）</w:t>
      </w:r>
    </w:p>
    <w:p>
      <w:r>
        <w:drawing>
          <wp:inline distT="0" distB="0" distL="0" distR="0">
            <wp:extent cx="5274310" cy="3231515"/>
            <wp:effectExtent l="0" t="0" r="2540" b="698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231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asciiTheme="majorEastAsia" w:hAnsiTheme="majorEastAsia" w:eastAsiaTheme="majorEastAsia"/>
        </w:rPr>
      </w:pPr>
      <w:r>
        <w:t>7</w:t>
      </w:r>
      <w:r>
        <w:rPr>
          <w:rFonts w:hint="eastAsia"/>
        </w:rPr>
        <w:t>、【权限设定】根据个人需求设置，默认情况下是默认角色</w:t>
      </w:r>
      <w:r>
        <w:rPr>
          <w:rFonts w:hint="eastAsia" w:asciiTheme="majorEastAsia" w:hAnsiTheme="majorEastAsia" w:eastAsiaTheme="majorEastAsia"/>
        </w:rPr>
        <w:t>。</w:t>
      </w:r>
      <w:bookmarkEnd w:id="2"/>
    </w:p>
    <w:p>
      <w:pPr>
        <w:pStyle w:val="2"/>
        <w:numPr>
          <w:ilvl w:val="0"/>
          <w:numId w:val="6"/>
        </w:numPr>
        <w:spacing w:before="0"/>
        <w:ind w:right="0"/>
        <w:rPr>
          <w:rFonts w:asciiTheme="majorEastAsia" w:hAnsiTheme="majorEastAsia" w:eastAsiaTheme="majorEastAsia"/>
        </w:rPr>
      </w:pPr>
      <w:bookmarkStart w:id="14" w:name="_Toc17909505"/>
      <w:r>
        <w:rPr>
          <w:rFonts w:hint="eastAsia" w:asciiTheme="majorEastAsia" w:hAnsiTheme="majorEastAsia" w:eastAsiaTheme="majorEastAsia"/>
        </w:rPr>
        <w:t>测试效果</w:t>
      </w:r>
      <w:bookmarkEnd w:id="14"/>
    </w:p>
    <w:p>
      <w:pPr>
        <w:rPr>
          <w:sz w:val="28"/>
          <w:szCs w:val="36"/>
        </w:rPr>
      </w:pPr>
      <w:r>
        <w:rPr>
          <w:rFonts w:hint="eastAsia"/>
          <w:sz w:val="28"/>
          <w:szCs w:val="36"/>
        </w:rPr>
        <w:t>认证过程截图如下：</w:t>
      </w:r>
    </w:p>
    <w:p>
      <w:pPr>
        <w:pStyle w:val="14"/>
      </w:pPr>
      <w:r>
        <w:t>连接</w:t>
      </w:r>
      <w:r>
        <w:rPr>
          <w:rFonts w:hint="eastAsia"/>
        </w:rPr>
        <w:t>WiFi</w:t>
      </w:r>
      <w:r>
        <w:t>后</w:t>
      </w:r>
      <w:r>
        <w:rPr>
          <w:rFonts w:hint="eastAsia"/>
        </w:rPr>
        <w:t>，</w:t>
      </w:r>
      <w:r>
        <w:rPr>
          <w:rFonts w:ascii="宋体" w:hAnsi="宋体"/>
        </w:rPr>
        <w:t>输入手机号码，点击获取验证码，</w:t>
      </w:r>
      <w:r>
        <w:rPr>
          <w:rFonts w:hint="eastAsia" w:ascii="宋体" w:hAnsi="宋体"/>
        </w:rPr>
        <w:t>输入验证码点击登录</w:t>
      </w:r>
      <w:r>
        <w:rPr>
          <w:rFonts w:ascii="宋体" w:hAnsi="宋体"/>
        </w:rPr>
        <w:t>即可认证成功</w:t>
      </w:r>
      <w:r>
        <w:rPr>
          <w:rFonts w:hint="eastAsia" w:ascii="宋体" w:hAnsi="宋体"/>
        </w:rPr>
        <w:t>。</w:t>
      </w:r>
    </w:p>
    <w:p>
      <w:r>
        <w:rPr>
          <w:rFonts w:hint="eastAsia"/>
        </w:rPr>
        <w:drawing>
          <wp:inline distT="0" distB="0" distL="114300" distR="114300">
            <wp:extent cx="1632585" cy="2903855"/>
            <wp:effectExtent l="0" t="0" r="5715" b="10795"/>
            <wp:docPr id="20" name="图片 20" descr="3710802095147808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20" descr="371080209514780809"/>
                    <pic:cNvPicPr>
                      <a:picLocks noChangeAspect="1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1632585" cy="2903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 </w:t>
      </w:r>
      <w:r>
        <w:rPr>
          <w:rFonts w:hint="eastAsia"/>
        </w:rPr>
        <w:drawing>
          <wp:inline distT="0" distB="0" distL="114300" distR="114300">
            <wp:extent cx="1624965" cy="2889250"/>
            <wp:effectExtent l="0" t="0" r="13335" b="6350"/>
            <wp:docPr id="16" name="图片 16" descr="1004795764168216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6" descr="100479576416821667"/>
                    <pic:cNvPicPr>
                      <a:picLocks noChangeAspect="1"/>
                    </pic:cNvPicPr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1624965" cy="2889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 </w:t>
      </w:r>
      <w:r>
        <w:drawing>
          <wp:inline distT="0" distB="0" distL="0" distR="0">
            <wp:extent cx="1576705" cy="2860675"/>
            <wp:effectExtent l="0" t="0" r="4445" b="0"/>
            <wp:docPr id="24" name="图片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24"/>
                    <pic:cNvPicPr>
                      <a:picLocks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1590921" cy="28862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/>
    <w:sectPr>
      <w:headerReference r:id="rId9" w:type="default"/>
      <w:footerReference r:id="rId10" w:type="default"/>
      <w:pgSz w:w="11906" w:h="16838"/>
      <w:pgMar w:top="1440" w:right="1800" w:bottom="1440" w:left="1800" w:header="851" w:footer="992" w:gutter="0"/>
      <w:pgNumType w:start="1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Book Antiqua">
    <w:panose1 w:val="02040602050305030304"/>
    <w:charset w:val="00"/>
    <w:family w:val="roman"/>
    <w:pitch w:val="default"/>
    <w:sig w:usb0="00000287" w:usb1="00000000" w:usb2="00000000" w:usb3="00000000" w:csb0="2000009F" w:csb1="DFD7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MS UI Gothic">
    <w:panose1 w:val="020B0600070205080204"/>
    <w:charset w:val="80"/>
    <w:family w:val="swiss"/>
    <w:pitch w:val="default"/>
    <w:sig w:usb0="E00002FF" w:usb1="6AC7FDFB" w:usb2="08000012" w:usb3="00000000" w:csb0="4002009F" w:csb1="DFD70000"/>
  </w:font>
  <w:font w:name="宋体.">
    <w:altName w:val="宋体"/>
    <w:panose1 w:val="00000000000000000000"/>
    <w:charset w:val="86"/>
    <w:family w:val="roman"/>
    <w:pitch w:val="default"/>
    <w:sig w:usb0="00000000" w:usb1="00000000" w:usb2="00000010" w:usb3="00000000" w:csb0="0004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新宋体">
    <w:panose1 w:val="02010609030101010101"/>
    <w:charset w:val="86"/>
    <w:family w:val="modern"/>
    <w:pitch w:val="default"/>
    <w:sig w:usb0="00000283" w:usb1="288F0000" w:usb2="0000000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ebdings">
    <w:panose1 w:val="05030102010509060703"/>
    <w:charset w:val="02"/>
    <w:family w:val="roman"/>
    <w:pitch w:val="default"/>
    <w:sig w:usb0="00000000" w:usb1="0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7"/>
    </w:pPr>
    <w:r>
      <w:t>文档密级：</w:t>
    </w:r>
    <w:r>
      <w:rPr>
        <w:rFonts w:hint="eastAsia"/>
      </w:rPr>
      <w:t>渠道合作伙伴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-762534198"/>
      <w:showingPlcHdr/>
    </w:sdtPr>
    <w:sdtContent>
      <w:p>
        <w:pPr>
          <w:pStyle w:val="16"/>
          <w:jc w:val="center"/>
        </w:pPr>
        <w:r>
          <w:t xml:space="preserve">     </w:t>
        </w:r>
      </w:p>
    </w:sdtContent>
  </w:sdt>
  <w:p>
    <w:pPr>
      <w:pStyle w:val="57"/>
    </w:pPr>
    <w:r>
      <w:t>文档密级：</w:t>
    </w:r>
    <w:r>
      <w:rPr>
        <w:rFonts w:hint="eastAsia"/>
      </w:rPr>
      <w:t>渠道合作伙伴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3"/>
    </w:pPr>
    <w:r>
      <w:rPr>
        <w:rStyle w:val="58"/>
        <w:szCs w:val="21"/>
      </w:rPr>
      <w:t>文档密级：</w:t>
    </w:r>
    <w:r>
      <w:rPr>
        <w:rStyle w:val="58"/>
        <w:rFonts w:hint="eastAsia"/>
        <w:szCs w:val="21"/>
      </w:rPr>
      <w:t>渠道合作伙伴</w:t>
    </w:r>
    <w:r>
      <w:ptab w:relativeTo="margin" w:alignment="center" w:leader="none"/>
    </w:r>
    <w:r>
      <w:rPr>
        <w:rStyle w:val="58"/>
      </w:rPr>
      <w:fldChar w:fldCharType="begin"/>
    </w:r>
    <w:r>
      <w:rPr>
        <w:rStyle w:val="58"/>
      </w:rPr>
      <w:instrText xml:space="preserve">PAGE   \* MERGEFORMAT</w:instrText>
    </w:r>
    <w:r>
      <w:rPr>
        <w:rStyle w:val="58"/>
      </w:rPr>
      <w:fldChar w:fldCharType="separate"/>
    </w:r>
    <w:r>
      <w:rPr>
        <w:rStyle w:val="58"/>
      </w:rPr>
      <w:t>11</w:t>
    </w:r>
    <w:r>
      <w:rPr>
        <w:rStyle w:val="58"/>
      </w:rPr>
      <w:fldChar w:fldCharType="end"/>
    </w:r>
    <w:r>
      <w:ptab w:relativeTo="margin" w:alignment="right" w:leader="none"/>
    </w:r>
    <w:r>
      <w:rPr>
        <w:rStyle w:val="58"/>
      </w:rPr>
      <w:t>售后服务热线：</w:t>
    </w:r>
    <w:r>
      <w:rPr>
        <w:rStyle w:val="58"/>
        <w:rFonts w:hint="eastAsia"/>
      </w:rPr>
      <w:t>400-</w:t>
    </w:r>
    <w:r>
      <w:rPr>
        <w:rStyle w:val="58"/>
      </w:rPr>
      <w:t>878-3389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7"/>
      <w:pBdr>
        <w:bottom w:val="single" w:color="auto" w:sz="4" w:space="1"/>
      </w:pBdr>
      <w:spacing w:line="0" w:lineRule="atLeast"/>
      <w:jc w:val="both"/>
    </w:pPr>
    <w:r>
      <w:drawing>
        <wp:inline distT="0" distB="0" distL="0" distR="0">
          <wp:extent cx="1032510" cy="353695"/>
          <wp:effectExtent l="0" t="0" r="0" b="8255"/>
          <wp:docPr id="27" name="图片 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7" name="图片 27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62939" cy="39880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hint="eastAsia"/>
      </w:rPr>
      <w:t xml:space="preserve">               </w:t>
    </w:r>
    <w:r>
      <w:t xml:space="preserve">  </w:t>
    </w:r>
    <w:r>
      <w:tab/>
    </w:r>
    <w:r>
      <w:tab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7"/>
      <w:spacing w:line="0" w:lineRule="atLeast"/>
      <w:jc w:val="left"/>
    </w:pPr>
    <w:r>
      <w:drawing>
        <wp:inline distT="0" distB="0" distL="0" distR="0">
          <wp:extent cx="1050925" cy="360045"/>
          <wp:effectExtent l="0" t="0" r="0" b="1905"/>
          <wp:docPr id="28" name="图片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" name="图片 28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00730" cy="37747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hint="eastAsia"/>
      </w:rPr>
      <w:t xml:space="preserve">      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2"/>
      <w:rPr>
        <w:rStyle w:val="58"/>
      </w:rPr>
    </w:pPr>
    <w:r>
      <w:drawing>
        <wp:inline distT="0" distB="0" distL="0" distR="0">
          <wp:extent cx="922655" cy="316230"/>
          <wp:effectExtent l="0" t="0" r="0" b="7620"/>
          <wp:docPr id="14" name="图片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图片 14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68637" cy="33217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hint="eastAsia"/>
      </w:rPr>
      <w:t xml:space="preserve">                              </w:t>
    </w:r>
    <w:r>
      <w:t xml:space="preserve">    </w:t>
    </w:r>
    <w:r>
      <w:rPr>
        <w:rFonts w:hint="eastAsia"/>
      </w:rPr>
      <w:t xml:space="preserve"> </w:t>
    </w:r>
    <w:r>
      <w:rPr>
        <w:rFonts w:hint="eastAsia" w:ascii="黑体" w:hAnsi="黑体" w:eastAsia="黑体" w:cs="黑体"/>
        <w:color w:val="4F81BD" w:themeColor="accent1"/>
        <w:sz w:val="21"/>
        <w:szCs w:val="21"/>
        <w14:textFill>
          <w14:solidFill>
            <w14:schemeClr w14:val="accent1"/>
          </w14:solidFill>
        </w14:textFill>
      </w:rPr>
      <w:t>控制器与一信通短信平台对接配置案例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5E40FDF"/>
    <w:multiLevelType w:val="multilevel"/>
    <w:tmpl w:val="15E40FDF"/>
    <w:lvl w:ilvl="0" w:tentative="0">
      <w:start w:val="1"/>
      <w:numFmt w:val="decimal"/>
      <w:pStyle w:val="65"/>
      <w:lvlText w:val="%1."/>
      <w:lvlJc w:val="left"/>
      <w:pPr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16C001AD"/>
    <w:multiLevelType w:val="multilevel"/>
    <w:tmpl w:val="16C001AD"/>
    <w:lvl w:ilvl="0" w:tentative="0">
      <w:start w:val="1"/>
      <w:numFmt w:val="decimal"/>
      <w:lvlText w:val="%1"/>
      <w:lvlJc w:val="left"/>
      <w:pPr>
        <w:ind w:left="585" w:hanging="585"/>
      </w:pPr>
      <w:rPr>
        <w:rFonts w:hint="default"/>
      </w:rPr>
    </w:lvl>
    <w:lvl w:ilvl="1" w:tentative="0">
      <w:start w:val="2"/>
      <w:numFmt w:val="decimal"/>
      <w:lvlText w:val="%1.%2"/>
      <w:lvlJc w:val="left"/>
      <w:pPr>
        <w:ind w:left="833" w:hanging="720"/>
      </w:pPr>
      <w:rPr>
        <w:rFonts w:hint="default"/>
      </w:rPr>
    </w:lvl>
    <w:lvl w:ilvl="2" w:tentative="0">
      <w:start w:val="1"/>
      <w:numFmt w:val="decimal"/>
      <w:lvlText w:val="%1.%2.%3"/>
      <w:lvlJc w:val="left"/>
      <w:pPr>
        <w:ind w:left="1306" w:hanging="1080"/>
      </w:pPr>
      <w:rPr>
        <w:rFonts w:hint="default"/>
      </w:rPr>
    </w:lvl>
    <w:lvl w:ilvl="3" w:tentative="0">
      <w:start w:val="1"/>
      <w:numFmt w:val="decimal"/>
      <w:lvlText w:val="%1.%2.%3.%4"/>
      <w:lvlJc w:val="left"/>
      <w:pPr>
        <w:ind w:left="1779" w:hanging="1440"/>
      </w:pPr>
      <w:rPr>
        <w:rFonts w:hint="default"/>
      </w:rPr>
    </w:lvl>
    <w:lvl w:ilvl="4" w:tentative="0">
      <w:start w:val="1"/>
      <w:numFmt w:val="decimal"/>
      <w:lvlText w:val="%1.%2.%3.%4.%5"/>
      <w:lvlJc w:val="left"/>
      <w:pPr>
        <w:ind w:left="2252" w:hanging="1800"/>
      </w:pPr>
      <w:rPr>
        <w:rFonts w:hint="default"/>
      </w:rPr>
    </w:lvl>
    <w:lvl w:ilvl="5" w:tentative="0">
      <w:start w:val="1"/>
      <w:numFmt w:val="decimal"/>
      <w:lvlText w:val="%1.%2.%3.%4.%5.%6"/>
      <w:lvlJc w:val="left"/>
      <w:pPr>
        <w:ind w:left="2725" w:hanging="2160"/>
      </w:pPr>
      <w:rPr>
        <w:rFonts w:hint="default"/>
      </w:rPr>
    </w:lvl>
    <w:lvl w:ilvl="6" w:tentative="0">
      <w:start w:val="1"/>
      <w:numFmt w:val="decimal"/>
      <w:lvlText w:val="%1.%2.%3.%4.%5.%6.%7"/>
      <w:lvlJc w:val="left"/>
      <w:pPr>
        <w:ind w:left="3198" w:hanging="2520"/>
      </w:pPr>
      <w:rPr>
        <w:rFonts w:hint="default"/>
      </w:rPr>
    </w:lvl>
    <w:lvl w:ilvl="7" w:tentative="0">
      <w:start w:val="1"/>
      <w:numFmt w:val="decimal"/>
      <w:lvlText w:val="%1.%2.%3.%4.%5.%6.%7.%8"/>
      <w:lvlJc w:val="left"/>
      <w:pPr>
        <w:ind w:left="3671" w:hanging="2880"/>
      </w:pPr>
      <w:rPr>
        <w:rFonts w:hint="default"/>
      </w:rPr>
    </w:lvl>
    <w:lvl w:ilvl="8" w:tentative="0">
      <w:start w:val="1"/>
      <w:numFmt w:val="decimal"/>
      <w:lvlText w:val="%1.%2.%3.%4.%5.%6.%7.%8.%9"/>
      <w:lvlJc w:val="left"/>
      <w:pPr>
        <w:ind w:left="4144" w:hanging="3240"/>
      </w:pPr>
      <w:rPr>
        <w:rFonts w:hint="default"/>
      </w:rPr>
    </w:lvl>
  </w:abstractNum>
  <w:abstractNum w:abstractNumId="2">
    <w:nsid w:val="41DD0CF3"/>
    <w:multiLevelType w:val="multilevel"/>
    <w:tmpl w:val="41DD0CF3"/>
    <w:lvl w:ilvl="0" w:tentative="0">
      <w:start w:val="1"/>
      <w:numFmt w:val="decimal"/>
      <w:suff w:val="nothing"/>
      <w:lvlText w:val="%1 "/>
      <w:lvlJc w:val="left"/>
      <w:pPr>
        <w:ind w:left="0" w:firstLine="0"/>
      </w:pPr>
      <w:rPr>
        <w:rFonts w:hint="default" w:ascii="Book Antiqua" w:hAnsi="Book Antiqua" w:cs="Times New Roman"/>
        <w:b w:val="0"/>
        <w:bCs w:val="0"/>
        <w:i w:val="0"/>
        <w:iCs w:val="0"/>
        <w:caps w:val="0"/>
        <w:strike w:val="0"/>
        <w:dstrike w:val="0"/>
        <w:vanish w:val="0"/>
        <w:color w:val="000000" w:themeColor="text1"/>
        <w:spacing w:val="0"/>
        <w:position w:val="0"/>
        <w:sz w:val="144"/>
        <w:szCs w:val="144"/>
        <w:u w:val="none"/>
        <w:vertAlign w:val="baseline"/>
        <w14:textFill>
          <w14:solidFill>
            <w14:schemeClr w14:val="tx1"/>
          </w14:solidFill>
        </w14:textFill>
        <w14:ligatures w14:val="none"/>
        <w14:numForm w14:val="default"/>
        <w14:numSpacing w14:val="default"/>
      </w:rPr>
    </w:lvl>
    <w:lvl w:ilvl="1" w:tentative="0">
      <w:start w:val="1"/>
      <w:numFmt w:val="decimal"/>
      <w:suff w:val="nothing"/>
      <w:lvlText w:val="%1.%2 "/>
      <w:lvlJc w:val="left"/>
      <w:pPr>
        <w:ind w:left="113" w:firstLine="0"/>
      </w:pPr>
      <w:rPr>
        <w:rFonts w:hint="default" w:eastAsia="宋体" w:cs="Book Antiqua" w:asciiTheme="majorEastAsia" w:hAnsiTheme="majorEastAsia"/>
        <w:b w:val="0"/>
        <w:bCs/>
        <w:i w:val="0"/>
        <w:iCs w:val="0"/>
        <w:caps w:val="0"/>
        <w:strike w:val="0"/>
        <w:dstrike w:val="0"/>
        <w:outline w:val="0"/>
        <w:shadow w:val="0"/>
        <w:emboss w:val="0"/>
        <w:imprint w:val="0"/>
        <w:snapToGrid w:val="0"/>
        <w:vanish w:val="0"/>
        <w:spacing w:val="0"/>
        <w:kern w:val="0"/>
        <w:sz w:val="36"/>
        <w:szCs w:val="36"/>
        <w:vertAlign w:val="baseline"/>
      </w:rPr>
    </w:lvl>
    <w:lvl w:ilvl="2" w:tentative="0">
      <w:start w:val="1"/>
      <w:numFmt w:val="decimal"/>
      <w:lvlRestart w:val="1"/>
      <w:isLgl/>
      <w:suff w:val="nothing"/>
      <w:lvlText w:val="%1.%2.%3 "/>
      <w:lvlJc w:val="left"/>
      <w:pPr>
        <w:ind w:left="170" w:firstLine="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position w:val="0"/>
        <w:u w:val="none"/>
        <w:vertAlign w:val="baseline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props3d w14:extrusionH="0" w14:contourW="0" w14:prstMaterial="none"/>
        <w14:scene3d w14:prst="orthographicFront">
          <w14:lightRig w14:rig="threePt" w14:dir="t">
            <w14:rot w14:lat="0" w14:lon="0" w14:rev="0"/>
          </w14:lightRig>
        </w14:scene3d>
        <w14:ligatures w14:val="none"/>
        <w14:numForm w14:val="default"/>
        <w14:numSpacing w14:val="default"/>
      </w:rPr>
    </w:lvl>
    <w:lvl w:ilvl="3" w:tentative="0">
      <w:start w:val="1"/>
      <w:numFmt w:val="decimal"/>
      <w:lvlRestart w:val="1"/>
      <w:suff w:val="nothing"/>
      <w:lvlText w:val="%1.%2.%3.%4"/>
      <w:lvlJc w:val="left"/>
      <w:pPr>
        <w:ind w:left="227" w:firstLine="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position w:val="0"/>
        <w:u w:val="none"/>
        <w:vertAlign w:val="baseline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props3d w14:extrusionH="0" w14:contourW="0" w14:prstMaterial="none"/>
        <w14:scene3d w14:prst="orthographicFront">
          <w14:lightRig w14:rig="threePt" w14:dir="t">
            <w14:rot w14:lat="0" w14:lon="0" w14:rev="0"/>
          </w14:lightRig>
        </w14:scene3d>
        <w14:ligatures w14:val="none"/>
        <w14:numForm w14:val="default"/>
        <w14:numSpacing w14:val="default"/>
      </w:rPr>
    </w:lvl>
    <w:lvl w:ilvl="4" w:tentative="0">
      <w:start w:val="1"/>
      <w:numFmt w:val="upperRoman"/>
      <w:suff w:val="nothing"/>
      <w:lvlText w:val="%5. "/>
      <w:lvlJc w:val="left"/>
      <w:pPr>
        <w:ind w:left="1702" w:hanging="227"/>
      </w:pPr>
      <w:rPr>
        <w:rFonts w:hint="default" w:ascii="Times New Roman" w:hAnsi="Times New Roman" w:eastAsia="黑体" w:cs="Times New Roman"/>
        <w:b/>
        <w:bCs/>
        <w:i w:val="0"/>
        <w:iCs w:val="0"/>
        <w:sz w:val="24"/>
        <w:szCs w:val="24"/>
        <w:u w:val="none"/>
      </w:rPr>
    </w:lvl>
    <w:lvl w:ilvl="5" w:tentative="0">
      <w:start w:val="1"/>
      <w:numFmt w:val="decimal"/>
      <w:lvlText w:val="步骤 %6"/>
      <w:lvlJc w:val="right"/>
      <w:pPr>
        <w:tabs>
          <w:tab w:val="left" w:pos="794"/>
        </w:tabs>
        <w:ind w:left="794" w:hanging="227"/>
      </w:pPr>
      <w:rPr>
        <w:rFonts w:hint="default" w:ascii="Arial" w:hAnsi="Arial" w:eastAsia="黑体" w:cs="Arial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70C0"/>
        <w:spacing w:val="0"/>
        <w:position w:val="0"/>
        <w:u w:val="none"/>
        <w:vertAlign w:val="baseline"/>
        <w14:ligatures w14:val="none"/>
        <w14:numForm w14:val="default"/>
        <w14:numSpacing w14:val="default"/>
      </w:rPr>
    </w:lvl>
    <w:lvl w:ilvl="6" w:tentative="0">
      <w:start w:val="1"/>
      <w:numFmt w:val="decimal"/>
      <w:lvlText w:val="步骤%7"/>
      <w:lvlJc w:val="left"/>
      <w:pPr>
        <w:tabs>
          <w:tab w:val="left" w:pos="1418"/>
        </w:tabs>
        <w:ind w:left="1418" w:hanging="425"/>
      </w:pPr>
      <w:rPr>
        <w:rFonts w:hint="eastAsia" w:ascii="黑体" w:hAnsi="MS UI Gothic" w:eastAsia="黑体"/>
        <w:b w:val="0"/>
        <w:bCs/>
        <w:i w:val="0"/>
        <w:iCs w:val="0"/>
        <w:color w:val="0070C0"/>
        <w:sz w:val="21"/>
        <w:szCs w:val="21"/>
        <w:u w:val="none"/>
      </w:rPr>
    </w:lvl>
    <w:lvl w:ilvl="7" w:tentative="0">
      <w:start w:val="1"/>
      <w:numFmt w:val="decimal"/>
      <w:lvlRestart w:val="1"/>
      <w:pStyle w:val="85"/>
      <w:suff w:val="space"/>
      <w:lvlText w:val="图%1-%8"/>
      <w:lvlJc w:val="left"/>
      <w:pPr>
        <w:ind w:left="1304" w:hanging="453"/>
      </w:pPr>
      <w:rPr>
        <w:rFonts w:hint="default" w:ascii="Times New Roman" w:hAnsi="Times New Roman" w:eastAsia="黑体" w:cs="Book Antiqua"/>
        <w:b w:val="0"/>
        <w:bCs/>
        <w:i w:val="0"/>
        <w:iCs w:val="0"/>
        <w:strike w:val="0"/>
        <w:dstrike w:val="0"/>
        <w:color w:val="0070C0"/>
        <w:sz w:val="21"/>
        <w:szCs w:val="21"/>
        <w:vertAlign w:val="baseline"/>
      </w:rPr>
    </w:lvl>
    <w:lvl w:ilvl="8" w:tentative="0">
      <w:start w:val="1"/>
      <w:numFmt w:val="decimal"/>
      <w:lvlRestart w:val="1"/>
      <w:suff w:val="space"/>
      <w:lvlText w:val="表%1-%9"/>
      <w:lvlJc w:val="left"/>
      <w:pPr>
        <w:ind w:left="1701" w:firstLine="0"/>
      </w:pPr>
      <w:rPr>
        <w:rFonts w:hint="eastAsia"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0070C0"/>
        <w:spacing w:val="0"/>
        <w:w w:val="0"/>
        <w:kern w:val="0"/>
        <w:position w:val="0"/>
        <w:szCs w:val="0"/>
        <w:u w:val="none"/>
        <w:vertAlign w:val="baseline"/>
      </w:rPr>
    </w:lvl>
  </w:abstractNum>
  <w:abstractNum w:abstractNumId="3">
    <w:nsid w:val="629539C2"/>
    <w:multiLevelType w:val="multilevel"/>
    <w:tmpl w:val="629539C2"/>
    <w:lvl w:ilvl="0" w:tentative="0">
      <w:start w:val="1"/>
      <w:numFmt w:val="decimal"/>
      <w:pStyle w:val="55"/>
      <w:lvlText w:val="步骤%1"/>
      <w:lvlJc w:val="center"/>
      <w:pPr>
        <w:ind w:left="840" w:hanging="42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position w:val="0"/>
        <w:u w:val="none"/>
        <w:vertAlign w:val="baseline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props3d w14:extrusionH="0" w14:contourW="0" w14:prstMaterial="none"/>
        <w14:scene3d w14:prst="orthographicFront">
          <w14:lightRig w14:rig="threePt" w14:dir="t">
            <w14:rot w14:lat="0" w14:lon="0" w14:rev="0"/>
          </w14:lightRig>
        </w14:scene3d>
        <w14:ligatures w14:val="none"/>
        <w14:numForm w14:val="default"/>
        <w14:numSpacing w14:val="default"/>
      </w:rPr>
    </w:lvl>
    <w:lvl w:ilvl="1" w:tentative="0">
      <w:start w:val="1"/>
      <w:numFmt w:val="lowerLetter"/>
      <w:lvlText w:val="%2)"/>
      <w:lvlJc w:val="left"/>
      <w:pPr>
        <w:ind w:left="1260" w:hanging="420"/>
      </w:pPr>
    </w:lvl>
    <w:lvl w:ilvl="2" w:tentative="0">
      <w:start w:val="1"/>
      <w:numFmt w:val="lowerRoman"/>
      <w:lvlText w:val="%3."/>
      <w:lvlJc w:val="right"/>
      <w:pPr>
        <w:ind w:left="1680" w:hanging="420"/>
      </w:pPr>
    </w:lvl>
    <w:lvl w:ilvl="3" w:tentative="0">
      <w:start w:val="1"/>
      <w:numFmt w:val="decimal"/>
      <w:lvlText w:val="%4."/>
      <w:lvlJc w:val="left"/>
      <w:pPr>
        <w:ind w:left="2100" w:hanging="420"/>
      </w:pPr>
    </w:lvl>
    <w:lvl w:ilvl="4" w:tentative="0">
      <w:start w:val="1"/>
      <w:numFmt w:val="lowerLetter"/>
      <w:lvlText w:val="%5)"/>
      <w:lvlJc w:val="left"/>
      <w:pPr>
        <w:ind w:left="2520" w:hanging="420"/>
      </w:pPr>
    </w:lvl>
    <w:lvl w:ilvl="5" w:tentative="0">
      <w:start w:val="1"/>
      <w:numFmt w:val="lowerRoman"/>
      <w:lvlText w:val="%6."/>
      <w:lvlJc w:val="right"/>
      <w:pPr>
        <w:ind w:left="2940" w:hanging="420"/>
      </w:pPr>
    </w:lvl>
    <w:lvl w:ilvl="6" w:tentative="0">
      <w:start w:val="1"/>
      <w:numFmt w:val="decimal"/>
      <w:lvlText w:val="%7."/>
      <w:lvlJc w:val="left"/>
      <w:pPr>
        <w:ind w:left="3360" w:hanging="420"/>
      </w:pPr>
    </w:lvl>
    <w:lvl w:ilvl="7" w:tentative="0">
      <w:start w:val="1"/>
      <w:numFmt w:val="lowerLetter"/>
      <w:lvlText w:val="%8)"/>
      <w:lvlJc w:val="left"/>
      <w:pPr>
        <w:ind w:left="3780" w:hanging="420"/>
      </w:pPr>
    </w:lvl>
    <w:lvl w:ilvl="8" w:tentative="0">
      <w:start w:val="1"/>
      <w:numFmt w:val="lowerRoman"/>
      <w:lvlText w:val="%9."/>
      <w:lvlJc w:val="right"/>
      <w:pPr>
        <w:ind w:left="4200" w:hanging="420"/>
      </w:pPr>
    </w:lvl>
  </w:abstractNum>
  <w:abstractNum w:abstractNumId="4">
    <w:nsid w:val="6DAB7797"/>
    <w:multiLevelType w:val="multilevel"/>
    <w:tmpl w:val="6DAB7797"/>
    <w:lvl w:ilvl="0" w:tentative="0">
      <w:start w:val="1"/>
      <w:numFmt w:val="decimal"/>
      <w:pStyle w:val="2"/>
      <w:suff w:val="nothing"/>
      <w:lvlText w:val="%1 "/>
      <w:lvlJc w:val="left"/>
      <w:pPr>
        <w:ind w:left="0" w:firstLine="0"/>
      </w:pPr>
      <w:rPr>
        <w:rFonts w:hint="default" w:ascii="Book Antiqua" w:hAnsi="Book Antiqua" w:cs="Times New Roman"/>
        <w:b w:val="0"/>
        <w:bCs w:val="0"/>
        <w:i w:val="0"/>
        <w:iCs w:val="0"/>
        <w:caps w:val="0"/>
        <w:strike w:val="0"/>
        <w:dstrike w:val="0"/>
        <w:vanish w:val="0"/>
        <w:color w:val="000000" w:themeColor="text1"/>
        <w:spacing w:val="0"/>
        <w:position w:val="0"/>
        <w:sz w:val="144"/>
        <w:szCs w:val="144"/>
        <w:u w:val="none"/>
        <w:vertAlign w:val="baseline"/>
        <w14:textFill>
          <w14:solidFill>
            <w14:schemeClr w14:val="tx1"/>
          </w14:solidFill>
        </w14:textFill>
        <w14:ligatures w14:val="none"/>
        <w14:numForm w14:val="default"/>
        <w14:numSpacing w14:val="default"/>
      </w:rPr>
    </w:lvl>
    <w:lvl w:ilvl="1" w:tentative="0">
      <w:start w:val="1"/>
      <w:numFmt w:val="decimal"/>
      <w:pStyle w:val="3"/>
      <w:suff w:val="nothing"/>
      <w:lvlText w:val="%1.%2 "/>
      <w:lvlJc w:val="left"/>
      <w:pPr>
        <w:ind w:left="7229" w:firstLine="0"/>
      </w:pPr>
      <w:rPr>
        <w:rFonts w:hint="default" w:eastAsia="宋体" w:cs="Book Antiqua" w:asciiTheme="majorEastAsia" w:hAnsiTheme="majorEastAsia"/>
        <w:b w:val="0"/>
        <w:bCs/>
        <w:i w:val="0"/>
        <w:iCs w:val="0"/>
        <w:caps w:val="0"/>
        <w:strike w:val="0"/>
        <w:dstrike w:val="0"/>
        <w:outline w:val="0"/>
        <w:shadow w:val="0"/>
        <w:emboss w:val="0"/>
        <w:imprint w:val="0"/>
        <w:snapToGrid w:val="0"/>
        <w:vanish w:val="0"/>
        <w:spacing w:val="0"/>
        <w:kern w:val="0"/>
        <w:sz w:val="36"/>
        <w:szCs w:val="36"/>
        <w:vertAlign w:val="baseline"/>
      </w:rPr>
    </w:lvl>
    <w:lvl w:ilvl="2" w:tentative="0">
      <w:start w:val="1"/>
      <w:numFmt w:val="decimal"/>
      <w:lvlRestart w:val="1"/>
      <w:pStyle w:val="77"/>
      <w:isLgl/>
      <w:suff w:val="nothing"/>
      <w:lvlText w:val="%1.%2.%3 "/>
      <w:lvlJc w:val="left"/>
      <w:pPr>
        <w:ind w:left="170" w:firstLine="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position w:val="0"/>
        <w:u w:val="none"/>
        <w:vertAlign w:val="baseline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props3d w14:extrusionH="0" w14:contourW="0" w14:prstMaterial="none"/>
        <w14:scene3d w14:prst="orthographicFront">
          <w14:lightRig w14:rig="threePt" w14:dir="t">
            <w14:rot w14:lat="0" w14:lon="0" w14:rev="0"/>
          </w14:lightRig>
        </w14:scene3d>
        <w14:ligatures w14:val="none"/>
        <w14:numForm w14:val="default"/>
        <w14:numSpacing w14:val="default"/>
      </w:rPr>
    </w:lvl>
    <w:lvl w:ilvl="3" w:tentative="0">
      <w:start w:val="1"/>
      <w:numFmt w:val="decimal"/>
      <w:lvlRestart w:val="1"/>
      <w:suff w:val="nothing"/>
      <w:lvlText w:val="%1.%2.%3.%4"/>
      <w:lvlJc w:val="left"/>
      <w:pPr>
        <w:ind w:left="227" w:firstLine="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position w:val="0"/>
        <w:u w:val="none"/>
        <w:vertAlign w:val="baseline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props3d w14:extrusionH="0" w14:contourW="0" w14:prstMaterial="none"/>
        <w14:scene3d w14:prst="orthographicFront">
          <w14:lightRig w14:rig="threePt" w14:dir="t">
            <w14:rot w14:lat="0" w14:lon="0" w14:rev="0"/>
          </w14:lightRig>
        </w14:scene3d>
        <w14:ligatures w14:val="none"/>
        <w14:numForm w14:val="default"/>
        <w14:numSpacing w14:val="default"/>
      </w:rPr>
    </w:lvl>
    <w:lvl w:ilvl="4" w:tentative="0">
      <w:start w:val="1"/>
      <w:numFmt w:val="upperRoman"/>
      <w:suff w:val="nothing"/>
      <w:lvlText w:val="%5. "/>
      <w:lvlJc w:val="left"/>
      <w:pPr>
        <w:ind w:left="1702" w:hanging="227"/>
      </w:pPr>
      <w:rPr>
        <w:rFonts w:hint="default" w:ascii="Times New Roman" w:hAnsi="Times New Roman" w:eastAsia="黑体" w:cs="Times New Roman"/>
        <w:b/>
        <w:bCs/>
        <w:i w:val="0"/>
        <w:iCs w:val="0"/>
        <w:sz w:val="24"/>
        <w:szCs w:val="24"/>
        <w:u w:val="none"/>
      </w:rPr>
    </w:lvl>
    <w:lvl w:ilvl="5" w:tentative="0">
      <w:start w:val="1"/>
      <w:numFmt w:val="decimal"/>
      <w:lvlText w:val="步骤 %6"/>
      <w:lvlJc w:val="right"/>
      <w:pPr>
        <w:tabs>
          <w:tab w:val="left" w:pos="794"/>
        </w:tabs>
        <w:ind w:left="794" w:hanging="227"/>
      </w:pPr>
      <w:rPr>
        <w:rFonts w:hint="default" w:ascii="Arial" w:hAnsi="Arial" w:eastAsia="黑体" w:cs="Arial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70C0"/>
        <w:spacing w:val="0"/>
        <w:position w:val="0"/>
        <w:u w:val="none"/>
        <w:vertAlign w:val="baseline"/>
        <w14:ligatures w14:val="none"/>
        <w14:numForm w14:val="default"/>
        <w14:numSpacing w14:val="default"/>
      </w:rPr>
    </w:lvl>
    <w:lvl w:ilvl="6" w:tentative="0">
      <w:start w:val="1"/>
      <w:numFmt w:val="decimal"/>
      <w:lvlText w:val="步骤%7"/>
      <w:lvlJc w:val="left"/>
      <w:pPr>
        <w:tabs>
          <w:tab w:val="left" w:pos="1418"/>
        </w:tabs>
        <w:ind w:left="1418" w:hanging="425"/>
      </w:pPr>
      <w:rPr>
        <w:rFonts w:hint="eastAsia" w:ascii="黑体" w:hAnsi="MS UI Gothic" w:eastAsia="黑体"/>
        <w:b w:val="0"/>
        <w:bCs/>
        <w:i w:val="0"/>
        <w:iCs w:val="0"/>
        <w:color w:val="0070C0"/>
        <w:sz w:val="21"/>
        <w:szCs w:val="21"/>
        <w:u w:val="none"/>
      </w:rPr>
    </w:lvl>
    <w:lvl w:ilvl="7" w:tentative="0">
      <w:start w:val="1"/>
      <w:numFmt w:val="decimal"/>
      <w:lvlRestart w:val="1"/>
      <w:suff w:val="space"/>
      <w:lvlText w:val="图%1-%8"/>
      <w:lvlJc w:val="left"/>
      <w:pPr>
        <w:ind w:left="1304" w:hanging="453"/>
      </w:pPr>
      <w:rPr>
        <w:rFonts w:hint="default" w:ascii="Times New Roman" w:hAnsi="Times New Roman" w:eastAsia="黑体" w:cs="Book Antiqua"/>
        <w:b w:val="0"/>
        <w:bCs/>
        <w:i w:val="0"/>
        <w:iCs w:val="0"/>
        <w:strike w:val="0"/>
        <w:dstrike w:val="0"/>
        <w:color w:val="0070C0"/>
        <w:sz w:val="21"/>
        <w:szCs w:val="21"/>
        <w:vertAlign w:val="baseline"/>
      </w:rPr>
    </w:lvl>
    <w:lvl w:ilvl="8" w:tentative="0">
      <w:start w:val="1"/>
      <w:numFmt w:val="decimal"/>
      <w:lvlRestart w:val="1"/>
      <w:suff w:val="space"/>
      <w:lvlText w:val="表%1-%9"/>
      <w:lvlJc w:val="left"/>
      <w:pPr>
        <w:ind w:left="1701" w:firstLine="0"/>
      </w:pPr>
      <w:rPr>
        <w:rFonts w:hint="eastAsia"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0070C0"/>
        <w:spacing w:val="0"/>
        <w:w w:val="0"/>
        <w:kern w:val="0"/>
        <w:position w:val="0"/>
        <w:szCs w:val="0"/>
        <w:u w:val="none"/>
        <w:vertAlign w:val="baseline"/>
      </w:rPr>
    </w:lvl>
  </w:abstractNum>
  <w:abstractNum w:abstractNumId="5">
    <w:nsid w:val="77BD5E18"/>
    <w:multiLevelType w:val="multilevel"/>
    <w:tmpl w:val="77BD5E18"/>
    <w:lvl w:ilvl="0" w:tentative="0">
      <w:start w:val="1"/>
      <w:numFmt w:val="bullet"/>
      <w:lvlText w:val=""/>
      <w:lvlJc w:val="left"/>
      <w:pPr>
        <w:ind w:left="1248" w:hanging="420"/>
      </w:pPr>
      <w:rPr>
        <w:rFonts w:hint="default" w:ascii="Wingdings" w:hAnsi="Wingdings"/>
        <w:color w:val="0070C0"/>
      </w:rPr>
    </w:lvl>
    <w:lvl w:ilvl="1" w:tentative="0">
      <w:start w:val="1"/>
      <w:numFmt w:val="bullet"/>
      <w:lvlText w:val=""/>
      <w:lvlJc w:val="left"/>
      <w:pPr>
        <w:ind w:left="1668" w:hanging="420"/>
      </w:pPr>
      <w:rPr>
        <w:rFonts w:hint="default" w:ascii="Wingdings" w:hAnsi="Wingdings"/>
      </w:rPr>
    </w:lvl>
    <w:lvl w:ilvl="2" w:tentative="0">
      <w:start w:val="1"/>
      <w:numFmt w:val="bullet"/>
      <w:pStyle w:val="4"/>
      <w:lvlText w:val=""/>
      <w:lvlJc w:val="left"/>
      <w:pPr>
        <w:ind w:left="2088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2508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928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3348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3768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4188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4608" w:hanging="420"/>
      </w:pPr>
      <w:rPr>
        <w:rFonts w:hint="default" w:ascii="Wingdings" w:hAnsi="Wingdings"/>
      </w:rPr>
    </w:lvl>
  </w:abstractNum>
  <w:abstractNum w:abstractNumId="6">
    <w:nsid w:val="79EC3253"/>
    <w:multiLevelType w:val="multilevel"/>
    <w:tmpl w:val="79EC3253"/>
    <w:lvl w:ilvl="0" w:tentative="0">
      <w:start w:val="1"/>
      <w:numFmt w:val="decimal"/>
      <w:suff w:val="nothing"/>
      <w:lvlText w:val="%1 "/>
      <w:lvlJc w:val="left"/>
      <w:pPr>
        <w:ind w:left="0" w:firstLine="0"/>
      </w:pPr>
      <w:rPr>
        <w:rFonts w:hint="default" w:ascii="Book Antiqua" w:hAnsi="Book Antiqua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position w:val="0"/>
        <w:sz w:val="144"/>
        <w:szCs w:val="144"/>
        <w:u w:val="none"/>
        <w:vertAlign w:val="baseline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props3d w14:extrusionH="0" w14:contourW="0" w14:prstMaterial="none"/>
        <w14:scene3d w14:prst="orthographicFront">
          <w14:lightRig w14:rig="threePt" w14:dir="t">
            <w14:rot w14:lat="0" w14:lon="0" w14:rev="0"/>
          </w14:lightRig>
        </w14:scene3d>
        <w14:ligatures w14:val="none"/>
        <w14:numForm w14:val="default"/>
        <w14:numSpacing w14:val="default"/>
      </w:rPr>
    </w:lvl>
    <w:lvl w:ilvl="1" w:tentative="0">
      <w:start w:val="1"/>
      <w:numFmt w:val="decimal"/>
      <w:suff w:val="nothing"/>
      <w:lvlText w:val="%1.%2 "/>
      <w:lvlJc w:val="left"/>
      <w:pPr>
        <w:ind w:left="0" w:firstLine="0"/>
      </w:pPr>
      <w:rPr>
        <w:rFonts w:hint="default" w:ascii="Book Antiqua" w:hAnsi="Book Antiqua" w:eastAsia="黑体" w:cs="Book Antiqua"/>
        <w:b w:val="0"/>
        <w:bCs/>
        <w:i w:val="0"/>
        <w:iCs w:val="0"/>
        <w:caps w:val="0"/>
        <w:strike w:val="0"/>
        <w:dstrike w:val="0"/>
        <w:snapToGrid w:val="0"/>
        <w:vanish w:val="0"/>
        <w:color w:val="000000"/>
        <w:spacing w:val="0"/>
        <w:kern w:val="0"/>
        <w:sz w:val="36"/>
        <w:szCs w:val="36"/>
        <w:vertAlign w:val="baseline"/>
        <w14:shadow w14:blurRad="0" w14:dist="0" w14:dir="0" w14:sx="0" w14:sy="0" w14:kx="0" w14:ky="0" w14:algn="none">
          <w14:srgbClr w14:val="000000"/>
        </w14:shadow>
      </w:rPr>
    </w:lvl>
    <w:lvl w:ilvl="2" w:tentative="0">
      <w:start w:val="1"/>
      <w:numFmt w:val="decimal"/>
      <w:isLgl/>
      <w:suff w:val="nothing"/>
      <w:lvlText w:val="%1.%2.%3 "/>
      <w:lvlJc w:val="left"/>
      <w:pPr>
        <w:ind w:left="0" w:firstLine="0"/>
      </w:pPr>
      <w:rPr>
        <w:rFonts w:hint="default" w:ascii="Book Antiqua" w:hAnsi="Book Antiqua" w:eastAsia="黑体" w:cs="Book Antiqua"/>
        <w:b w:val="0"/>
        <w:bCs/>
        <w:i w:val="0"/>
        <w:iCs w:val="0"/>
        <w:caps w:val="0"/>
        <w:strike w:val="0"/>
        <w:dstrike w:val="0"/>
        <w:snapToGrid w:val="0"/>
        <w:vanish w:val="0"/>
        <w:color w:val="000000"/>
        <w:kern w:val="0"/>
        <w:sz w:val="32"/>
        <w:szCs w:val="32"/>
        <w:vertAlign w:val="baseline"/>
        <w14:shadow w14:blurRad="0" w14:dist="0" w14:dir="0" w14:sx="0" w14:sy="0" w14:kx="0" w14:ky="0" w14:algn="none">
          <w14:srgbClr w14:val="000000"/>
        </w14:shadow>
      </w:rPr>
    </w:lvl>
    <w:lvl w:ilvl="3" w:tentative="0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 w:ascii="Arial" w:hAnsi="Arial" w:cs="Arial"/>
        <w:b/>
        <w:bCs/>
        <w:i w:val="0"/>
        <w:iCs w:val="0"/>
        <w:caps w:val="0"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</w:rPr>
    </w:lvl>
    <w:lvl w:ilvl="4" w:tentative="0">
      <w:start w:val="1"/>
      <w:numFmt w:val="upperRoman"/>
      <w:suff w:val="nothing"/>
      <w:lvlText w:val="%5. "/>
      <w:lvlJc w:val="left"/>
      <w:pPr>
        <w:ind w:left="1702" w:hanging="227"/>
      </w:pPr>
      <w:rPr>
        <w:rFonts w:hint="default" w:ascii="Times New Roman" w:hAnsi="Times New Roman" w:eastAsia="黑体" w:cs="Times New Roman"/>
        <w:b/>
        <w:bCs/>
        <w:i w:val="0"/>
        <w:iCs w:val="0"/>
        <w:sz w:val="24"/>
        <w:szCs w:val="24"/>
        <w:u w:val="none"/>
      </w:rPr>
    </w:lvl>
    <w:lvl w:ilvl="5" w:tentative="0">
      <w:start w:val="1"/>
      <w:numFmt w:val="decimal"/>
      <w:lvlText w:val="步骤 %6"/>
      <w:lvlJc w:val="right"/>
      <w:pPr>
        <w:tabs>
          <w:tab w:val="left" w:pos="794"/>
        </w:tabs>
        <w:ind w:left="794" w:hanging="227"/>
      </w:pPr>
      <w:rPr>
        <w:rFonts w:hint="default" w:ascii="Arial" w:hAnsi="Arial" w:eastAsia="黑体" w:cs="Arial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70C0"/>
        <w:spacing w:val="0"/>
        <w:position w:val="0"/>
        <w:u w:val="none"/>
        <w:vertAlign w:val="baseline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props3d w14:extrusionH="0" w14:contourW="0" w14:prstMaterial="none"/>
        <w14:scene3d w14:prst="orthographicFront">
          <w14:lightRig w14:rig="threePt" w14:dir="t">
            <w14:rot w14:lat="0" w14:lon="0" w14:rev="0"/>
          </w14:lightRig>
        </w14:scene3d>
        <w14:ligatures w14:val="none"/>
        <w14:numForm w14:val="default"/>
        <w14:numSpacing w14:val="default"/>
      </w:rPr>
    </w:lvl>
    <w:lvl w:ilvl="6" w:tentative="0">
      <w:start w:val="1"/>
      <w:numFmt w:val="decimal"/>
      <w:lvlText w:val="步骤%7"/>
      <w:lvlJc w:val="left"/>
      <w:pPr>
        <w:tabs>
          <w:tab w:val="left" w:pos="1418"/>
        </w:tabs>
        <w:ind w:left="1418" w:hanging="425"/>
      </w:pPr>
      <w:rPr>
        <w:rFonts w:hint="eastAsia" w:ascii="黑体" w:hAnsi="MS UI Gothic" w:eastAsia="黑体"/>
        <w:b w:val="0"/>
        <w:bCs/>
        <w:i w:val="0"/>
        <w:iCs w:val="0"/>
        <w:color w:val="0070C0"/>
        <w:sz w:val="21"/>
        <w:szCs w:val="21"/>
        <w:u w:val="none"/>
      </w:rPr>
    </w:lvl>
    <w:lvl w:ilvl="7" w:tentative="0">
      <w:start w:val="1"/>
      <w:numFmt w:val="decimal"/>
      <w:lvlRestart w:val="1"/>
      <w:suff w:val="space"/>
      <w:lvlText w:val="图%1-%8"/>
      <w:lvlJc w:val="left"/>
      <w:pPr>
        <w:ind w:left="1304" w:hanging="453"/>
      </w:pPr>
      <w:rPr>
        <w:rFonts w:hint="default" w:ascii="Times New Roman" w:hAnsi="Times New Roman" w:eastAsia="黑体" w:cs="Book Antiqua"/>
        <w:b w:val="0"/>
        <w:bCs/>
        <w:i w:val="0"/>
        <w:iCs w:val="0"/>
        <w:strike w:val="0"/>
        <w:dstrike w:val="0"/>
        <w:color w:val="0070C0"/>
        <w:sz w:val="21"/>
        <w:szCs w:val="21"/>
        <w:vertAlign w:val="baseline"/>
        <w14:shadow w14:blurRad="0" w14:dist="0" w14:dir="0" w14:sx="0" w14:sy="0" w14:kx="0" w14:ky="0" w14:algn="none">
          <w14:srgbClr w14:val="000000"/>
        </w14:shadow>
      </w:rPr>
    </w:lvl>
    <w:lvl w:ilvl="8" w:tentative="0">
      <w:start w:val="1"/>
      <w:numFmt w:val="decimal"/>
      <w:lvlRestart w:val="1"/>
      <w:suff w:val="space"/>
      <w:lvlText w:val="表%1-%9"/>
      <w:lvlJc w:val="left"/>
      <w:pPr>
        <w:ind w:left="1701" w:firstLine="0"/>
      </w:pPr>
      <w:rPr>
        <w:rFonts w:hint="eastAsia"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0070C0"/>
        <w:spacing w:val="0"/>
        <w:w w:val="0"/>
        <w:kern w:val="0"/>
        <w:position w:val="0"/>
        <w:szCs w:val="0"/>
        <w:u w:val="none"/>
        <w:vertAlign w:val="baseline"/>
        <w14:shadow w14:blurRad="0" w14:dist="0" w14:dir="0" w14:sx="0" w14:sy="0" w14:kx="0" w14:ky="0" w14:algn="none">
          <w14:srgbClr w14:val="000000"/>
        </w14:shadow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0"/>
  </w:num>
  <w:num w:numId="5">
    <w:abstractNumId w:val="2"/>
  </w:num>
  <w:num w:numId="6">
    <w:abstractNumId w:val="6"/>
    <w:lvlOverride w:ilvl="1">
      <w:lvl w:ilvl="1" w:tentative="1">
        <w:start w:val="1"/>
        <w:numFmt w:val="decimal"/>
        <w:suff w:val="nothing"/>
        <w:lvlText w:val="%1.%2 "/>
        <w:lvlJc w:val="left"/>
        <w:pPr>
          <w:ind w:left="0" w:firstLine="0"/>
        </w:pPr>
        <w:rPr>
          <w:rFonts w:hint="default" w:ascii="Book Antiqua" w:hAnsi="Book Antiqua" w:eastAsia="黑体" w:cs="Book Antiqua"/>
          <w:b w:val="0"/>
          <w:bCs/>
          <w:i w:val="0"/>
          <w:iCs w:val="0"/>
          <w:caps w:val="0"/>
          <w:strike w:val="0"/>
          <w:dstrike w:val="0"/>
          <w:snapToGrid w:val="0"/>
          <w:vanish w:val="0"/>
          <w:spacing w:val="0"/>
          <w:kern w:val="0"/>
          <w:sz w:val="36"/>
          <w:szCs w:val="36"/>
          <w:vertAlign w:val="baseline"/>
        </w:rPr>
      </w:lvl>
    </w:lvlOverride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4161"/>
    <w:rsid w:val="00031D72"/>
    <w:rsid w:val="000411E2"/>
    <w:rsid w:val="000462C2"/>
    <w:rsid w:val="0008466B"/>
    <w:rsid w:val="00084994"/>
    <w:rsid w:val="00086445"/>
    <w:rsid w:val="000A22E7"/>
    <w:rsid w:val="000B0358"/>
    <w:rsid w:val="000B5FF9"/>
    <w:rsid w:val="000D52EC"/>
    <w:rsid w:val="00114665"/>
    <w:rsid w:val="00117A2A"/>
    <w:rsid w:val="001272EB"/>
    <w:rsid w:val="001517C7"/>
    <w:rsid w:val="00162D4B"/>
    <w:rsid w:val="00165EE4"/>
    <w:rsid w:val="001848AA"/>
    <w:rsid w:val="00197EC2"/>
    <w:rsid w:val="001A01E9"/>
    <w:rsid w:val="001C023B"/>
    <w:rsid w:val="001C410F"/>
    <w:rsid w:val="001D1C50"/>
    <w:rsid w:val="001E07D2"/>
    <w:rsid w:val="001E4B55"/>
    <w:rsid w:val="001E771A"/>
    <w:rsid w:val="00205F01"/>
    <w:rsid w:val="00207117"/>
    <w:rsid w:val="00223E83"/>
    <w:rsid w:val="002671C1"/>
    <w:rsid w:val="00271FC2"/>
    <w:rsid w:val="00277976"/>
    <w:rsid w:val="00293B20"/>
    <w:rsid w:val="00297E7D"/>
    <w:rsid w:val="002B3C93"/>
    <w:rsid w:val="002C0B1F"/>
    <w:rsid w:val="002C1F7F"/>
    <w:rsid w:val="002C3045"/>
    <w:rsid w:val="002C6469"/>
    <w:rsid w:val="002D7B34"/>
    <w:rsid w:val="002F334E"/>
    <w:rsid w:val="00323530"/>
    <w:rsid w:val="00324A2B"/>
    <w:rsid w:val="00330245"/>
    <w:rsid w:val="00337894"/>
    <w:rsid w:val="003448B3"/>
    <w:rsid w:val="0034530C"/>
    <w:rsid w:val="003465B7"/>
    <w:rsid w:val="003546A0"/>
    <w:rsid w:val="003606A7"/>
    <w:rsid w:val="00364E24"/>
    <w:rsid w:val="00375F34"/>
    <w:rsid w:val="00382ABD"/>
    <w:rsid w:val="003D2058"/>
    <w:rsid w:val="003D74B1"/>
    <w:rsid w:val="003E0EEE"/>
    <w:rsid w:val="003E1782"/>
    <w:rsid w:val="003F4249"/>
    <w:rsid w:val="003F505F"/>
    <w:rsid w:val="00403933"/>
    <w:rsid w:val="004228A3"/>
    <w:rsid w:val="004264E9"/>
    <w:rsid w:val="004335A5"/>
    <w:rsid w:val="00437B56"/>
    <w:rsid w:val="00446E9F"/>
    <w:rsid w:val="00464505"/>
    <w:rsid w:val="004770B9"/>
    <w:rsid w:val="00490D91"/>
    <w:rsid w:val="004945C6"/>
    <w:rsid w:val="004A0C64"/>
    <w:rsid w:val="004A1859"/>
    <w:rsid w:val="004A1A2D"/>
    <w:rsid w:val="004A1E63"/>
    <w:rsid w:val="004B2388"/>
    <w:rsid w:val="004D3923"/>
    <w:rsid w:val="004D3EFF"/>
    <w:rsid w:val="004D6793"/>
    <w:rsid w:val="004D6E96"/>
    <w:rsid w:val="004E3CD2"/>
    <w:rsid w:val="004F4FA0"/>
    <w:rsid w:val="004F5F13"/>
    <w:rsid w:val="00550F79"/>
    <w:rsid w:val="0057593B"/>
    <w:rsid w:val="00580072"/>
    <w:rsid w:val="005A5BF6"/>
    <w:rsid w:val="005B6710"/>
    <w:rsid w:val="005C0DC0"/>
    <w:rsid w:val="005E6459"/>
    <w:rsid w:val="0060281A"/>
    <w:rsid w:val="006124E9"/>
    <w:rsid w:val="00613309"/>
    <w:rsid w:val="00613FD8"/>
    <w:rsid w:val="00621EBF"/>
    <w:rsid w:val="00635C71"/>
    <w:rsid w:val="0063756F"/>
    <w:rsid w:val="00645E80"/>
    <w:rsid w:val="00651C66"/>
    <w:rsid w:val="00686D92"/>
    <w:rsid w:val="00687B1A"/>
    <w:rsid w:val="006A381D"/>
    <w:rsid w:val="006B6172"/>
    <w:rsid w:val="006D30CB"/>
    <w:rsid w:val="006D39D2"/>
    <w:rsid w:val="006D6B97"/>
    <w:rsid w:val="006E4161"/>
    <w:rsid w:val="006F037E"/>
    <w:rsid w:val="006F3039"/>
    <w:rsid w:val="006F42F4"/>
    <w:rsid w:val="006F4D91"/>
    <w:rsid w:val="0070106E"/>
    <w:rsid w:val="00703033"/>
    <w:rsid w:val="00705454"/>
    <w:rsid w:val="00716CD9"/>
    <w:rsid w:val="00722655"/>
    <w:rsid w:val="0072420A"/>
    <w:rsid w:val="00731A1C"/>
    <w:rsid w:val="007330BB"/>
    <w:rsid w:val="0074116A"/>
    <w:rsid w:val="00791949"/>
    <w:rsid w:val="0079474B"/>
    <w:rsid w:val="007A281B"/>
    <w:rsid w:val="007A7F8E"/>
    <w:rsid w:val="007B1389"/>
    <w:rsid w:val="007B6270"/>
    <w:rsid w:val="007B66BE"/>
    <w:rsid w:val="007C4C22"/>
    <w:rsid w:val="007D13A9"/>
    <w:rsid w:val="007E11EB"/>
    <w:rsid w:val="007E159F"/>
    <w:rsid w:val="007E7303"/>
    <w:rsid w:val="007F3F7D"/>
    <w:rsid w:val="007F6E39"/>
    <w:rsid w:val="00803833"/>
    <w:rsid w:val="0080567F"/>
    <w:rsid w:val="00825C3D"/>
    <w:rsid w:val="008320A0"/>
    <w:rsid w:val="00833F21"/>
    <w:rsid w:val="00844947"/>
    <w:rsid w:val="00844D08"/>
    <w:rsid w:val="0084782B"/>
    <w:rsid w:val="008503BA"/>
    <w:rsid w:val="00857B60"/>
    <w:rsid w:val="008643BA"/>
    <w:rsid w:val="00867F7A"/>
    <w:rsid w:val="008771BE"/>
    <w:rsid w:val="00891FB6"/>
    <w:rsid w:val="0089521F"/>
    <w:rsid w:val="008A47B5"/>
    <w:rsid w:val="008A72E7"/>
    <w:rsid w:val="008B19C6"/>
    <w:rsid w:val="008B28CE"/>
    <w:rsid w:val="008B62CC"/>
    <w:rsid w:val="008C46EF"/>
    <w:rsid w:val="008D1E9B"/>
    <w:rsid w:val="008E3A2D"/>
    <w:rsid w:val="008E3A9A"/>
    <w:rsid w:val="008F1E29"/>
    <w:rsid w:val="0090180E"/>
    <w:rsid w:val="009023E1"/>
    <w:rsid w:val="009110C2"/>
    <w:rsid w:val="00913E2B"/>
    <w:rsid w:val="00936960"/>
    <w:rsid w:val="00952516"/>
    <w:rsid w:val="00952FDC"/>
    <w:rsid w:val="009531A6"/>
    <w:rsid w:val="009535C3"/>
    <w:rsid w:val="00955B2B"/>
    <w:rsid w:val="0097349F"/>
    <w:rsid w:val="00990BBC"/>
    <w:rsid w:val="00990F75"/>
    <w:rsid w:val="00996846"/>
    <w:rsid w:val="009B19F8"/>
    <w:rsid w:val="009B4DFB"/>
    <w:rsid w:val="009B615D"/>
    <w:rsid w:val="009B70BC"/>
    <w:rsid w:val="009C0A42"/>
    <w:rsid w:val="009C20BD"/>
    <w:rsid w:val="009D1AD1"/>
    <w:rsid w:val="009E20F9"/>
    <w:rsid w:val="00A02ED4"/>
    <w:rsid w:val="00A045CC"/>
    <w:rsid w:val="00A06FF0"/>
    <w:rsid w:val="00A36023"/>
    <w:rsid w:val="00A452AC"/>
    <w:rsid w:val="00A50942"/>
    <w:rsid w:val="00A52956"/>
    <w:rsid w:val="00A6044F"/>
    <w:rsid w:val="00A6536F"/>
    <w:rsid w:val="00A65B8D"/>
    <w:rsid w:val="00A6657E"/>
    <w:rsid w:val="00A81C1B"/>
    <w:rsid w:val="00A95AC4"/>
    <w:rsid w:val="00AC004B"/>
    <w:rsid w:val="00AD6768"/>
    <w:rsid w:val="00AF654A"/>
    <w:rsid w:val="00B14143"/>
    <w:rsid w:val="00B27814"/>
    <w:rsid w:val="00B51262"/>
    <w:rsid w:val="00B63EE2"/>
    <w:rsid w:val="00B75458"/>
    <w:rsid w:val="00B82F5A"/>
    <w:rsid w:val="00BB3D19"/>
    <w:rsid w:val="00BB686C"/>
    <w:rsid w:val="00BE049C"/>
    <w:rsid w:val="00BE2116"/>
    <w:rsid w:val="00C015F3"/>
    <w:rsid w:val="00C14EC9"/>
    <w:rsid w:val="00C156B1"/>
    <w:rsid w:val="00C51309"/>
    <w:rsid w:val="00C520B3"/>
    <w:rsid w:val="00C52D9C"/>
    <w:rsid w:val="00C77858"/>
    <w:rsid w:val="00C85EBC"/>
    <w:rsid w:val="00C90AEF"/>
    <w:rsid w:val="00CA7281"/>
    <w:rsid w:val="00CB1090"/>
    <w:rsid w:val="00CB11A1"/>
    <w:rsid w:val="00CC4B81"/>
    <w:rsid w:val="00CD0201"/>
    <w:rsid w:val="00CE41BB"/>
    <w:rsid w:val="00CE5971"/>
    <w:rsid w:val="00CE7479"/>
    <w:rsid w:val="00CF33BD"/>
    <w:rsid w:val="00D053E0"/>
    <w:rsid w:val="00D07702"/>
    <w:rsid w:val="00D13871"/>
    <w:rsid w:val="00D2144A"/>
    <w:rsid w:val="00D45AE6"/>
    <w:rsid w:val="00D65676"/>
    <w:rsid w:val="00D664D3"/>
    <w:rsid w:val="00D7672F"/>
    <w:rsid w:val="00D879C0"/>
    <w:rsid w:val="00DB3E62"/>
    <w:rsid w:val="00DB4DFB"/>
    <w:rsid w:val="00DC0EDF"/>
    <w:rsid w:val="00DC506C"/>
    <w:rsid w:val="00DC6685"/>
    <w:rsid w:val="00DD3F50"/>
    <w:rsid w:val="00DF132F"/>
    <w:rsid w:val="00DF1D8C"/>
    <w:rsid w:val="00E23F8B"/>
    <w:rsid w:val="00E448AC"/>
    <w:rsid w:val="00E46F64"/>
    <w:rsid w:val="00E67B82"/>
    <w:rsid w:val="00E74CEB"/>
    <w:rsid w:val="00E76FCA"/>
    <w:rsid w:val="00E8686C"/>
    <w:rsid w:val="00E90956"/>
    <w:rsid w:val="00EA2847"/>
    <w:rsid w:val="00EB2871"/>
    <w:rsid w:val="00ED0862"/>
    <w:rsid w:val="00EF1062"/>
    <w:rsid w:val="00F073CE"/>
    <w:rsid w:val="00F22C71"/>
    <w:rsid w:val="00F26182"/>
    <w:rsid w:val="00F51D31"/>
    <w:rsid w:val="00F5706F"/>
    <w:rsid w:val="00F62591"/>
    <w:rsid w:val="00F83E10"/>
    <w:rsid w:val="00FA1381"/>
    <w:rsid w:val="00FC2EC7"/>
    <w:rsid w:val="00FD280E"/>
    <w:rsid w:val="00FD5D67"/>
    <w:rsid w:val="00FD66E8"/>
    <w:rsid w:val="017D5B57"/>
    <w:rsid w:val="03831110"/>
    <w:rsid w:val="04744601"/>
    <w:rsid w:val="05C1046D"/>
    <w:rsid w:val="06E64F44"/>
    <w:rsid w:val="07A23055"/>
    <w:rsid w:val="07FF3A5E"/>
    <w:rsid w:val="0C444916"/>
    <w:rsid w:val="0D011746"/>
    <w:rsid w:val="11142D2F"/>
    <w:rsid w:val="11B05796"/>
    <w:rsid w:val="11CC245B"/>
    <w:rsid w:val="155F4127"/>
    <w:rsid w:val="158F3708"/>
    <w:rsid w:val="163035A5"/>
    <w:rsid w:val="170603BC"/>
    <w:rsid w:val="1710567E"/>
    <w:rsid w:val="178A5292"/>
    <w:rsid w:val="184825EC"/>
    <w:rsid w:val="1F26654A"/>
    <w:rsid w:val="20264F52"/>
    <w:rsid w:val="21630CBE"/>
    <w:rsid w:val="21D92726"/>
    <w:rsid w:val="27AC0485"/>
    <w:rsid w:val="2D0169B0"/>
    <w:rsid w:val="30100AD0"/>
    <w:rsid w:val="30822C4D"/>
    <w:rsid w:val="35D62CAA"/>
    <w:rsid w:val="37531BA8"/>
    <w:rsid w:val="3A3E5C21"/>
    <w:rsid w:val="3B927842"/>
    <w:rsid w:val="3BD5737F"/>
    <w:rsid w:val="3F76612D"/>
    <w:rsid w:val="44416177"/>
    <w:rsid w:val="465C1525"/>
    <w:rsid w:val="482531AF"/>
    <w:rsid w:val="4D436807"/>
    <w:rsid w:val="50296E4D"/>
    <w:rsid w:val="53473856"/>
    <w:rsid w:val="54CB4F85"/>
    <w:rsid w:val="564B2A8B"/>
    <w:rsid w:val="56882D1D"/>
    <w:rsid w:val="57BF10CF"/>
    <w:rsid w:val="58B4515D"/>
    <w:rsid w:val="5ABE0BF0"/>
    <w:rsid w:val="5B713794"/>
    <w:rsid w:val="5BDB351D"/>
    <w:rsid w:val="5D246236"/>
    <w:rsid w:val="60143022"/>
    <w:rsid w:val="63560BC1"/>
    <w:rsid w:val="65D86E29"/>
    <w:rsid w:val="67AC36CD"/>
    <w:rsid w:val="693A44D4"/>
    <w:rsid w:val="6BA02A07"/>
    <w:rsid w:val="6EB260C0"/>
    <w:rsid w:val="6EB55A24"/>
    <w:rsid w:val="70686D9B"/>
    <w:rsid w:val="70DC1F5D"/>
    <w:rsid w:val="710B31D9"/>
    <w:rsid w:val="71B5257B"/>
    <w:rsid w:val="71F62E45"/>
    <w:rsid w:val="73571276"/>
    <w:rsid w:val="75451CFE"/>
    <w:rsid w:val="7563067A"/>
    <w:rsid w:val="76D41239"/>
    <w:rsid w:val="7710647F"/>
    <w:rsid w:val="7793060C"/>
    <w:rsid w:val="78AC2E14"/>
    <w:rsid w:val="798934B2"/>
    <w:rsid w:val="7A5E2F30"/>
    <w:rsid w:val="7AA25D4E"/>
    <w:rsid w:val="7CCC73F9"/>
    <w:rsid w:val="7DDB7590"/>
    <w:rsid w:val="7FBF047E"/>
    <w:rsid w:val="7FC46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9" w:semiHidden="0" w:name="heading 4"/>
    <w:lsdException w:qFormat="1" w:uiPriority="9" w:semiHidden="0" w:name="heading 5"/>
    <w:lsdException w:qFormat="1" w:uiPriority="9" w:semiHidden="0" w:name="heading 6"/>
    <w:lsdException w:qFormat="1" w:uiPriority="9" w:semiHidden="0" w:name="heading 7"/>
    <w:lsdException w:qFormat="1" w:uiPriority="9" w:semiHidden="0" w:name="heading 8"/>
    <w:lsdException w:qFormat="1" w:uiPriority="9" w:semiHidden="0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39" w:semiHidden="0" w:name="toc 1"/>
    <w:lsdException w:qFormat="1" w:unhideWhenUsed="0" w:uiPriority="39" w:semiHidden="0" w:name="toc 2"/>
    <w:lsdException w:qFormat="1" w:unhideWhenUsed="0" w:uiPriority="39" w:semiHidden="0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semiHidden="0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qFormat="1"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qFormat="1" w:uiPriority="99" w:semiHidden="0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60" w:lineRule="auto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3"/>
    <w:link w:val="28"/>
    <w:qFormat/>
    <w:uiPriority w:val="0"/>
    <w:pPr>
      <w:keepNext/>
      <w:pageBreakBefore/>
      <w:numPr>
        <w:ilvl w:val="0"/>
        <w:numId w:val="1"/>
      </w:numPr>
      <w:pBdr>
        <w:bottom w:val="single" w:color="0070C0" w:sz="12" w:space="0"/>
      </w:pBdr>
      <w:tabs>
        <w:tab w:val="left" w:pos="5670"/>
        <w:tab w:val="left" w:pos="6663"/>
      </w:tabs>
      <w:spacing w:before="600" w:after="400" w:line="578" w:lineRule="auto"/>
      <w:ind w:right="-1"/>
      <w:jc w:val="right"/>
      <w:outlineLvl w:val="0"/>
    </w:pPr>
    <w:rPr>
      <w:rFonts w:ascii="黑体" w:hAnsi="Arial" w:eastAsia="黑体" w:cs="宋体."/>
      <w:b/>
      <w:bCs/>
      <w:color w:val="0070C0"/>
      <w:kern w:val="44"/>
      <w:sz w:val="44"/>
      <w:szCs w:val="44"/>
    </w:rPr>
  </w:style>
  <w:style w:type="paragraph" w:styleId="3">
    <w:name w:val="heading 2"/>
    <w:basedOn w:val="1"/>
    <w:next w:val="4"/>
    <w:link w:val="29"/>
    <w:qFormat/>
    <w:uiPriority w:val="0"/>
    <w:pPr>
      <w:keepNext/>
      <w:keepLines/>
      <w:numPr>
        <w:ilvl w:val="1"/>
        <w:numId w:val="1"/>
      </w:numPr>
      <w:shd w:val="clear" w:color="auto" w:fill="FFFFFF"/>
      <w:spacing w:before="400" w:after="400"/>
      <w:jc w:val="left"/>
      <w:outlineLvl w:val="1"/>
    </w:pPr>
    <w:rPr>
      <w:rFonts w:ascii="黑体" w:hAnsi="黑体" w:eastAsia="黑体"/>
      <w:b/>
      <w:bCs/>
      <w:color w:val="0070C0"/>
      <w:sz w:val="36"/>
      <w:szCs w:val="36"/>
    </w:rPr>
  </w:style>
  <w:style w:type="paragraph" w:styleId="4">
    <w:name w:val="heading 3"/>
    <w:basedOn w:val="1"/>
    <w:next w:val="1"/>
    <w:link w:val="30"/>
    <w:qFormat/>
    <w:uiPriority w:val="0"/>
    <w:pPr>
      <w:keepNext/>
      <w:keepLines/>
      <w:numPr>
        <w:ilvl w:val="2"/>
        <w:numId w:val="2"/>
      </w:numPr>
      <w:spacing w:before="400" w:after="400"/>
      <w:outlineLvl w:val="2"/>
    </w:pPr>
    <w:rPr>
      <w:rFonts w:ascii="Arial" w:hAnsi="Arial" w:eastAsia="黑体"/>
      <w:bCs/>
      <w:color w:val="0070C0"/>
      <w:sz w:val="32"/>
      <w:szCs w:val="32"/>
    </w:rPr>
  </w:style>
  <w:style w:type="paragraph" w:styleId="5">
    <w:name w:val="heading 4"/>
    <w:basedOn w:val="1"/>
    <w:next w:val="1"/>
    <w:link w:val="35"/>
    <w:unhideWhenUsed/>
    <w:qFormat/>
    <w:uiPriority w:val="9"/>
    <w:pPr>
      <w:keepNext/>
      <w:keepLines/>
      <w:spacing w:before="280" w:after="290" w:line="376" w:lineRule="auto"/>
      <w:outlineLvl w:val="3"/>
    </w:pPr>
    <w:rPr>
      <w:rFonts w:asciiTheme="majorHAnsi" w:hAnsiTheme="majorHAnsi" w:eastAsiaTheme="majorEastAsia" w:cstheme="majorBidi"/>
      <w:b/>
      <w:bCs/>
      <w:sz w:val="28"/>
      <w:szCs w:val="28"/>
    </w:rPr>
  </w:style>
  <w:style w:type="paragraph" w:styleId="6">
    <w:name w:val="heading 5"/>
    <w:basedOn w:val="1"/>
    <w:next w:val="1"/>
    <w:link w:val="36"/>
    <w:unhideWhenUsed/>
    <w:qFormat/>
    <w:uiPriority w:val="9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paragraph" w:styleId="7">
    <w:name w:val="heading 6"/>
    <w:basedOn w:val="1"/>
    <w:next w:val="1"/>
    <w:link w:val="37"/>
    <w:unhideWhenUsed/>
    <w:qFormat/>
    <w:uiPriority w:val="9"/>
    <w:pPr>
      <w:keepNext/>
      <w:keepLines/>
      <w:spacing w:before="240" w:after="64" w:line="320" w:lineRule="auto"/>
      <w:outlineLvl w:val="5"/>
    </w:pPr>
    <w:rPr>
      <w:rFonts w:asciiTheme="majorHAnsi" w:hAnsiTheme="majorHAnsi" w:eastAsiaTheme="majorEastAsia" w:cstheme="majorBidi"/>
      <w:b/>
      <w:bCs/>
      <w:sz w:val="24"/>
    </w:rPr>
  </w:style>
  <w:style w:type="paragraph" w:styleId="8">
    <w:name w:val="heading 7"/>
    <w:basedOn w:val="1"/>
    <w:next w:val="1"/>
    <w:link w:val="38"/>
    <w:unhideWhenUsed/>
    <w:qFormat/>
    <w:uiPriority w:val="9"/>
    <w:pPr>
      <w:keepNext/>
      <w:keepLines/>
      <w:spacing w:before="240" w:after="64" w:line="320" w:lineRule="auto"/>
      <w:outlineLvl w:val="6"/>
    </w:pPr>
    <w:rPr>
      <w:b/>
      <w:bCs/>
      <w:sz w:val="24"/>
    </w:rPr>
  </w:style>
  <w:style w:type="paragraph" w:styleId="9">
    <w:name w:val="heading 8"/>
    <w:basedOn w:val="1"/>
    <w:next w:val="1"/>
    <w:link w:val="39"/>
    <w:unhideWhenUsed/>
    <w:qFormat/>
    <w:uiPriority w:val="9"/>
    <w:pPr>
      <w:keepNext/>
      <w:keepLines/>
      <w:spacing w:before="240" w:after="64" w:line="320" w:lineRule="auto"/>
      <w:outlineLvl w:val="7"/>
    </w:pPr>
    <w:rPr>
      <w:rFonts w:asciiTheme="majorHAnsi" w:hAnsiTheme="majorHAnsi" w:eastAsiaTheme="majorEastAsia" w:cstheme="majorBidi"/>
      <w:sz w:val="24"/>
    </w:rPr>
  </w:style>
  <w:style w:type="paragraph" w:styleId="10">
    <w:name w:val="heading 9"/>
    <w:basedOn w:val="1"/>
    <w:next w:val="1"/>
    <w:link w:val="40"/>
    <w:unhideWhenUsed/>
    <w:qFormat/>
    <w:uiPriority w:val="9"/>
    <w:pPr>
      <w:keepNext/>
      <w:keepLines/>
      <w:spacing w:before="240" w:after="64" w:line="320" w:lineRule="auto"/>
      <w:outlineLvl w:val="8"/>
    </w:pPr>
    <w:rPr>
      <w:rFonts w:ascii="Cambria" w:hAnsi="Cambria"/>
      <w:szCs w:val="21"/>
    </w:rPr>
  </w:style>
  <w:style w:type="character" w:default="1" w:styleId="25">
    <w:name w:val="Default Paragraph Font"/>
    <w:semiHidden/>
    <w:unhideWhenUsed/>
    <w:uiPriority w:val="1"/>
  </w:style>
  <w:style w:type="table" w:default="1" w:styleId="2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caption"/>
    <w:basedOn w:val="1"/>
    <w:next w:val="1"/>
    <w:unhideWhenUsed/>
    <w:qFormat/>
    <w:uiPriority w:val="35"/>
    <w:rPr>
      <w:rFonts w:eastAsia="黑体" w:asciiTheme="majorHAnsi" w:hAnsiTheme="majorHAnsi" w:cstheme="majorBidi"/>
      <w:sz w:val="20"/>
      <w:szCs w:val="20"/>
    </w:rPr>
  </w:style>
  <w:style w:type="paragraph" w:styleId="12">
    <w:name w:val="Body Text"/>
    <w:basedOn w:val="1"/>
    <w:link w:val="78"/>
    <w:semiHidden/>
    <w:unhideWhenUsed/>
    <w:qFormat/>
    <w:uiPriority w:val="99"/>
    <w:pPr>
      <w:spacing w:after="120"/>
    </w:pPr>
  </w:style>
  <w:style w:type="paragraph" w:styleId="13">
    <w:name w:val="toc 3"/>
    <w:basedOn w:val="1"/>
    <w:next w:val="1"/>
    <w:qFormat/>
    <w:uiPriority w:val="39"/>
    <w:pPr>
      <w:tabs>
        <w:tab w:val="right" w:leader="dot" w:pos="9000"/>
      </w:tabs>
      <w:ind w:left="400" w:leftChars="400"/>
      <w:jc w:val="left"/>
    </w:pPr>
    <w:rPr>
      <w:rFonts w:ascii="宋体"/>
      <w:iCs/>
      <w:sz w:val="24"/>
      <w:szCs w:val="20"/>
    </w:rPr>
  </w:style>
  <w:style w:type="paragraph" w:styleId="14">
    <w:name w:val="Body Text Indent 2"/>
    <w:basedOn w:val="1"/>
    <w:link w:val="84"/>
    <w:unhideWhenUsed/>
    <w:qFormat/>
    <w:uiPriority w:val="99"/>
    <w:pPr>
      <w:spacing w:after="120" w:line="480" w:lineRule="auto"/>
      <w:ind w:left="420" w:leftChars="200"/>
    </w:pPr>
  </w:style>
  <w:style w:type="paragraph" w:styleId="15">
    <w:name w:val="Balloon Text"/>
    <w:basedOn w:val="1"/>
    <w:link w:val="34"/>
    <w:unhideWhenUsed/>
    <w:qFormat/>
    <w:uiPriority w:val="99"/>
    <w:rPr>
      <w:sz w:val="18"/>
      <w:szCs w:val="18"/>
    </w:rPr>
  </w:style>
  <w:style w:type="paragraph" w:styleId="16">
    <w:name w:val="footer"/>
    <w:basedOn w:val="1"/>
    <w:link w:val="32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7">
    <w:name w:val="header"/>
    <w:basedOn w:val="1"/>
    <w:link w:val="3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8">
    <w:name w:val="toc 1"/>
    <w:basedOn w:val="1"/>
    <w:next w:val="1"/>
    <w:qFormat/>
    <w:uiPriority w:val="39"/>
    <w:pPr>
      <w:tabs>
        <w:tab w:val="right" w:leader="dot" w:pos="9000"/>
      </w:tabs>
      <w:jc w:val="left"/>
    </w:pPr>
    <w:rPr>
      <w:rFonts w:ascii="宋体"/>
      <w:bCs/>
      <w:sz w:val="24"/>
    </w:rPr>
  </w:style>
  <w:style w:type="paragraph" w:styleId="19">
    <w:name w:val="Subtitle"/>
    <w:basedOn w:val="1"/>
    <w:next w:val="1"/>
    <w:link w:val="42"/>
    <w:qFormat/>
    <w:uiPriority w:val="11"/>
    <w:pPr>
      <w:spacing w:before="240" w:after="60" w:line="312" w:lineRule="auto"/>
      <w:jc w:val="center"/>
      <w:outlineLvl w:val="1"/>
    </w:pPr>
    <w:rPr>
      <w:rFonts w:asciiTheme="majorHAnsi" w:hAnsiTheme="majorHAnsi" w:cstheme="majorBidi"/>
      <w:b/>
      <w:bCs/>
      <w:kern w:val="28"/>
      <w:sz w:val="32"/>
      <w:szCs w:val="32"/>
    </w:rPr>
  </w:style>
  <w:style w:type="paragraph" w:styleId="20">
    <w:name w:val="toc 2"/>
    <w:basedOn w:val="1"/>
    <w:next w:val="1"/>
    <w:qFormat/>
    <w:uiPriority w:val="39"/>
    <w:pPr>
      <w:tabs>
        <w:tab w:val="right" w:leader="dot" w:pos="9000"/>
      </w:tabs>
      <w:ind w:left="100" w:leftChars="100" w:firstLine="100" w:firstLineChars="100"/>
      <w:jc w:val="left"/>
    </w:pPr>
    <w:rPr>
      <w:rFonts w:ascii="宋体" w:hAnsi="宋体"/>
      <w:sz w:val="24"/>
      <w:szCs w:val="20"/>
    </w:rPr>
  </w:style>
  <w:style w:type="paragraph" w:styleId="21">
    <w:name w:val="Normal (Web)"/>
    <w:basedOn w:val="1"/>
    <w:semiHidden/>
    <w:unhideWhenUsed/>
    <w:qFormat/>
    <w:uiPriority w:val="99"/>
    <w:pPr>
      <w:spacing w:beforeAutospacing="1" w:afterAutospacing="1"/>
      <w:jc w:val="left"/>
    </w:pPr>
    <w:rPr>
      <w:kern w:val="0"/>
      <w:sz w:val="24"/>
    </w:rPr>
  </w:style>
  <w:style w:type="paragraph" w:styleId="22">
    <w:name w:val="Title"/>
    <w:basedOn w:val="1"/>
    <w:next w:val="1"/>
    <w:link w:val="41"/>
    <w:qFormat/>
    <w:uiPriority w:val="10"/>
    <w:pPr>
      <w:spacing w:before="240" w:after="60"/>
      <w:jc w:val="center"/>
      <w:outlineLvl w:val="0"/>
    </w:pPr>
    <w:rPr>
      <w:rFonts w:asciiTheme="majorHAnsi" w:hAnsiTheme="majorHAnsi" w:cstheme="majorBidi"/>
      <w:b/>
      <w:bCs/>
      <w:sz w:val="32"/>
      <w:szCs w:val="32"/>
    </w:rPr>
  </w:style>
  <w:style w:type="table" w:styleId="24">
    <w:name w:val="Table Grid"/>
    <w:basedOn w:val="23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26">
    <w:name w:val="Strong"/>
    <w:qFormat/>
    <w:uiPriority w:val="22"/>
    <w:rPr>
      <w:b/>
      <w:bCs/>
    </w:rPr>
  </w:style>
  <w:style w:type="character" w:styleId="27">
    <w:name w:val="Hyperlink"/>
    <w:unhideWhenUsed/>
    <w:qFormat/>
    <w:uiPriority w:val="99"/>
    <w:rPr>
      <w:color w:val="0000FF"/>
      <w:u w:val="single"/>
    </w:rPr>
  </w:style>
  <w:style w:type="character" w:customStyle="1" w:styleId="28">
    <w:name w:val="标题 1 字符"/>
    <w:link w:val="2"/>
    <w:qFormat/>
    <w:uiPriority w:val="0"/>
    <w:rPr>
      <w:rFonts w:ascii="黑体" w:hAnsi="Arial" w:eastAsia="黑体" w:cs="宋体."/>
      <w:b/>
      <w:bCs/>
      <w:color w:val="0070C0"/>
      <w:kern w:val="44"/>
      <w:sz w:val="44"/>
      <w:szCs w:val="44"/>
    </w:rPr>
  </w:style>
  <w:style w:type="character" w:customStyle="1" w:styleId="29">
    <w:name w:val="标题 2 字符"/>
    <w:link w:val="3"/>
    <w:qFormat/>
    <w:uiPriority w:val="0"/>
    <w:rPr>
      <w:rFonts w:ascii="黑体" w:hAnsi="黑体" w:eastAsia="黑体"/>
      <w:b/>
      <w:bCs/>
      <w:color w:val="0070C0"/>
      <w:kern w:val="2"/>
      <w:sz w:val="36"/>
      <w:szCs w:val="36"/>
      <w:shd w:val="clear" w:color="auto" w:fill="FFFFFF"/>
    </w:rPr>
  </w:style>
  <w:style w:type="character" w:customStyle="1" w:styleId="30">
    <w:name w:val="标题 3 字符"/>
    <w:link w:val="4"/>
    <w:qFormat/>
    <w:uiPriority w:val="0"/>
    <w:rPr>
      <w:rFonts w:ascii="Arial" w:hAnsi="Arial" w:eastAsia="黑体"/>
      <w:bCs/>
      <w:color w:val="0070C0"/>
      <w:kern w:val="2"/>
      <w:sz w:val="32"/>
      <w:szCs w:val="32"/>
    </w:rPr>
  </w:style>
  <w:style w:type="character" w:customStyle="1" w:styleId="31">
    <w:name w:val="页眉 字符"/>
    <w:link w:val="17"/>
    <w:qFormat/>
    <w:uiPriority w:val="99"/>
    <w:rPr>
      <w:kern w:val="2"/>
      <w:sz w:val="18"/>
      <w:szCs w:val="18"/>
    </w:rPr>
  </w:style>
  <w:style w:type="character" w:customStyle="1" w:styleId="32">
    <w:name w:val="页脚 字符"/>
    <w:link w:val="16"/>
    <w:qFormat/>
    <w:uiPriority w:val="99"/>
    <w:rPr>
      <w:kern w:val="2"/>
      <w:sz w:val="18"/>
      <w:szCs w:val="18"/>
    </w:rPr>
  </w:style>
  <w:style w:type="paragraph" w:customStyle="1" w:styleId="33">
    <w:name w:val="列出段落1"/>
    <w:basedOn w:val="1"/>
    <w:qFormat/>
    <w:uiPriority w:val="34"/>
    <w:pPr>
      <w:ind w:firstLine="420" w:firstLineChars="200"/>
    </w:pPr>
  </w:style>
  <w:style w:type="character" w:customStyle="1" w:styleId="34">
    <w:name w:val="批注框文本 字符"/>
    <w:link w:val="15"/>
    <w:semiHidden/>
    <w:qFormat/>
    <w:uiPriority w:val="99"/>
    <w:rPr>
      <w:kern w:val="2"/>
      <w:sz w:val="18"/>
      <w:szCs w:val="18"/>
    </w:rPr>
  </w:style>
  <w:style w:type="character" w:customStyle="1" w:styleId="35">
    <w:name w:val="标题 4 字符"/>
    <w:basedOn w:val="25"/>
    <w:link w:val="5"/>
    <w:semiHidden/>
    <w:qFormat/>
    <w:uiPriority w:val="9"/>
    <w:rPr>
      <w:rFonts w:asciiTheme="majorHAnsi" w:hAnsiTheme="majorHAnsi" w:eastAsiaTheme="majorEastAsia" w:cstheme="majorBidi"/>
      <w:b/>
      <w:bCs/>
      <w:kern w:val="2"/>
      <w:sz w:val="28"/>
      <w:szCs w:val="28"/>
    </w:rPr>
  </w:style>
  <w:style w:type="character" w:customStyle="1" w:styleId="36">
    <w:name w:val="标题 5 字符"/>
    <w:link w:val="6"/>
    <w:semiHidden/>
    <w:qFormat/>
    <w:uiPriority w:val="9"/>
    <w:rPr>
      <w:rFonts w:ascii="Times New Roman" w:hAnsi="Times New Roman"/>
      <w:b/>
      <w:bCs/>
      <w:kern w:val="2"/>
      <w:sz w:val="28"/>
      <w:szCs w:val="28"/>
    </w:rPr>
  </w:style>
  <w:style w:type="character" w:customStyle="1" w:styleId="37">
    <w:name w:val="标题 6 字符"/>
    <w:link w:val="7"/>
    <w:semiHidden/>
    <w:qFormat/>
    <w:uiPriority w:val="9"/>
    <w:rPr>
      <w:rFonts w:asciiTheme="majorHAnsi" w:hAnsiTheme="majorHAnsi" w:eastAsiaTheme="majorEastAsia" w:cstheme="majorBidi"/>
      <w:b/>
      <w:bCs/>
      <w:kern w:val="2"/>
      <w:sz w:val="24"/>
      <w:szCs w:val="24"/>
    </w:rPr>
  </w:style>
  <w:style w:type="character" w:customStyle="1" w:styleId="38">
    <w:name w:val="标题 7 字符"/>
    <w:link w:val="8"/>
    <w:semiHidden/>
    <w:qFormat/>
    <w:uiPriority w:val="9"/>
    <w:rPr>
      <w:rFonts w:ascii="Times New Roman" w:hAnsi="Times New Roman"/>
      <w:b/>
      <w:bCs/>
      <w:kern w:val="2"/>
      <w:sz w:val="24"/>
      <w:szCs w:val="24"/>
    </w:rPr>
  </w:style>
  <w:style w:type="character" w:customStyle="1" w:styleId="39">
    <w:name w:val="标题 8 字符"/>
    <w:link w:val="9"/>
    <w:semiHidden/>
    <w:qFormat/>
    <w:uiPriority w:val="9"/>
    <w:rPr>
      <w:rFonts w:asciiTheme="majorHAnsi" w:hAnsiTheme="majorHAnsi" w:eastAsiaTheme="majorEastAsia" w:cstheme="majorBidi"/>
      <w:kern w:val="2"/>
      <w:sz w:val="24"/>
      <w:szCs w:val="24"/>
    </w:rPr>
  </w:style>
  <w:style w:type="character" w:customStyle="1" w:styleId="40">
    <w:name w:val="标题 9 字符"/>
    <w:link w:val="10"/>
    <w:qFormat/>
    <w:uiPriority w:val="9"/>
    <w:rPr>
      <w:rFonts w:ascii="Cambria" w:hAnsi="Cambria"/>
      <w:kern w:val="2"/>
      <w:sz w:val="21"/>
      <w:szCs w:val="21"/>
    </w:rPr>
  </w:style>
  <w:style w:type="character" w:customStyle="1" w:styleId="41">
    <w:name w:val="标题 字符"/>
    <w:link w:val="22"/>
    <w:qFormat/>
    <w:uiPriority w:val="10"/>
    <w:rPr>
      <w:rFonts w:asciiTheme="majorHAnsi" w:hAnsiTheme="majorHAnsi" w:cstheme="majorBidi"/>
      <w:b/>
      <w:bCs/>
      <w:kern w:val="2"/>
      <w:sz w:val="32"/>
      <w:szCs w:val="32"/>
    </w:rPr>
  </w:style>
  <w:style w:type="character" w:customStyle="1" w:styleId="42">
    <w:name w:val="副标题 字符"/>
    <w:link w:val="19"/>
    <w:qFormat/>
    <w:uiPriority w:val="11"/>
    <w:rPr>
      <w:rFonts w:asciiTheme="majorHAnsi" w:hAnsiTheme="majorHAnsi" w:cstheme="majorBidi"/>
      <w:b/>
      <w:bCs/>
      <w:kern w:val="28"/>
      <w:sz w:val="32"/>
      <w:szCs w:val="32"/>
    </w:rPr>
  </w:style>
  <w:style w:type="paragraph" w:customStyle="1" w:styleId="43">
    <w:name w:val="无间隔1"/>
    <w:qFormat/>
    <w:uiPriority w:val="1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44">
    <w:name w:val="引用1"/>
    <w:basedOn w:val="1"/>
    <w:next w:val="1"/>
    <w:link w:val="45"/>
    <w:qFormat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45">
    <w:name w:val="引用 Char"/>
    <w:link w:val="44"/>
    <w:qFormat/>
    <w:uiPriority w:val="29"/>
    <w:rPr>
      <w:rFonts w:ascii="Times New Roman" w:hAnsi="Times New Roman"/>
      <w:i/>
      <w:iCs/>
      <w:color w:val="000000" w:themeColor="text1"/>
      <w:kern w:val="2"/>
      <w:sz w:val="21"/>
      <w:szCs w:val="24"/>
      <w14:textFill>
        <w14:solidFill>
          <w14:schemeClr w14:val="tx1"/>
        </w14:solidFill>
      </w14:textFill>
    </w:rPr>
  </w:style>
  <w:style w:type="paragraph" w:customStyle="1" w:styleId="46">
    <w:name w:val="明显引用1"/>
    <w:basedOn w:val="1"/>
    <w:next w:val="1"/>
    <w:link w:val="47"/>
    <w:qFormat/>
    <w:uiPriority w:val="30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47">
    <w:name w:val="明显引用 Char"/>
    <w:link w:val="46"/>
    <w:qFormat/>
    <w:uiPriority w:val="30"/>
    <w:rPr>
      <w:rFonts w:ascii="Times New Roman" w:hAnsi="Times New Roman"/>
      <w:b/>
      <w:bCs/>
      <w:i/>
      <w:iCs/>
      <w:color w:val="4F81BD" w:themeColor="accent1"/>
      <w:kern w:val="2"/>
      <w:sz w:val="21"/>
      <w:szCs w:val="24"/>
      <w14:textFill>
        <w14:solidFill>
          <w14:schemeClr w14:val="accent1"/>
        </w14:solidFill>
      </w14:textFill>
    </w:rPr>
  </w:style>
  <w:style w:type="paragraph" w:customStyle="1" w:styleId="48">
    <w:name w:val="TOC 标题1"/>
    <w:basedOn w:val="2"/>
    <w:next w:val="1"/>
    <w:unhideWhenUsed/>
    <w:qFormat/>
    <w:uiPriority w:val="39"/>
    <w:pPr>
      <w:keepLines/>
      <w:pageBreakBefore w:val="0"/>
      <w:numPr>
        <w:numId w:val="0"/>
      </w:numPr>
      <w:pBdr>
        <w:bottom w:val="none" w:color="auto" w:sz="0" w:space="0"/>
      </w:pBdr>
      <w:tabs>
        <w:tab w:val="clear" w:pos="5670"/>
        <w:tab w:val="clear" w:pos="6663"/>
      </w:tabs>
      <w:spacing w:before="340" w:after="330"/>
      <w:ind w:right="0"/>
      <w:jc w:val="both"/>
      <w:outlineLvl w:val="9"/>
    </w:pPr>
    <w:rPr>
      <w:rFonts w:ascii="Times New Roman" w:hAnsi="Times New Roman" w:eastAsia="宋体" w:cs="Times New Roman"/>
      <w:color w:val="auto"/>
    </w:rPr>
  </w:style>
  <w:style w:type="paragraph" w:customStyle="1" w:styleId="49">
    <w:name w:val="前言与目录"/>
    <w:basedOn w:val="1"/>
    <w:link w:val="50"/>
    <w:qFormat/>
    <w:uiPriority w:val="0"/>
    <w:pPr>
      <w:keepNext/>
      <w:pageBreakBefore/>
      <w:widowControl/>
      <w:pBdr>
        <w:bottom w:val="single" w:color="0070C0" w:sz="12" w:space="1"/>
      </w:pBdr>
      <w:topLinePunct/>
      <w:adjustRightInd w:val="0"/>
      <w:snapToGrid w:val="0"/>
      <w:spacing w:before="800" w:after="800"/>
      <w:jc w:val="right"/>
    </w:pPr>
    <w:rPr>
      <w:rFonts w:ascii="Book Antiqua" w:hAnsi="Book Antiqua" w:eastAsia="黑体" w:cs="Book Antiqua"/>
      <w:bCs/>
      <w:color w:val="0070C0"/>
      <w:sz w:val="44"/>
      <w:szCs w:val="44"/>
    </w:rPr>
  </w:style>
  <w:style w:type="character" w:customStyle="1" w:styleId="50">
    <w:name w:val="前言与目录 Char"/>
    <w:link w:val="49"/>
    <w:qFormat/>
    <w:uiPriority w:val="0"/>
    <w:rPr>
      <w:rFonts w:ascii="Book Antiqua" w:hAnsi="Book Antiqua" w:eastAsia="黑体" w:cs="Book Antiqua"/>
      <w:bCs/>
      <w:color w:val="0070C0"/>
      <w:kern w:val="2"/>
      <w:sz w:val="44"/>
      <w:szCs w:val="44"/>
    </w:rPr>
  </w:style>
  <w:style w:type="paragraph" w:customStyle="1" w:styleId="51">
    <w:name w:val="Note_list"/>
    <w:basedOn w:val="1"/>
    <w:link w:val="52"/>
    <w:qFormat/>
    <w:uiPriority w:val="0"/>
    <w:pPr>
      <w:spacing w:before="300" w:after="300"/>
      <w:ind w:left="1248" w:hanging="420"/>
    </w:pPr>
    <w:rPr>
      <w:rFonts w:ascii="Calibri" w:hAnsi="Calibri"/>
      <w:szCs w:val="22"/>
    </w:rPr>
  </w:style>
  <w:style w:type="character" w:customStyle="1" w:styleId="52">
    <w:name w:val="Note_list Char"/>
    <w:link w:val="51"/>
    <w:qFormat/>
    <w:uiPriority w:val="0"/>
    <w:rPr>
      <w:kern w:val="2"/>
      <w:sz w:val="21"/>
      <w:szCs w:val="22"/>
    </w:rPr>
  </w:style>
  <w:style w:type="paragraph" w:customStyle="1" w:styleId="53">
    <w:name w:val="Ltem list"/>
    <w:basedOn w:val="51"/>
    <w:link w:val="54"/>
    <w:qFormat/>
    <w:uiPriority w:val="0"/>
    <w:rPr>
      <w:kern w:val="0"/>
      <w:sz w:val="20"/>
      <w:szCs w:val="20"/>
    </w:rPr>
  </w:style>
  <w:style w:type="character" w:customStyle="1" w:styleId="54">
    <w:name w:val="Ltem list Char"/>
    <w:link w:val="53"/>
    <w:qFormat/>
    <w:uiPriority w:val="0"/>
  </w:style>
  <w:style w:type="paragraph" w:customStyle="1" w:styleId="55">
    <w:name w:val="步骤1"/>
    <w:basedOn w:val="1"/>
    <w:link w:val="56"/>
    <w:qFormat/>
    <w:uiPriority w:val="0"/>
    <w:pPr>
      <w:widowControl/>
      <w:numPr>
        <w:ilvl w:val="0"/>
        <w:numId w:val="3"/>
      </w:numPr>
      <w:adjustRightInd w:val="0"/>
      <w:snapToGrid w:val="0"/>
      <w:spacing w:before="160" w:after="160" w:line="180" w:lineRule="atLeast"/>
      <w:jc w:val="left"/>
    </w:pPr>
    <w:rPr>
      <w:rFonts w:eastAsia="黑体" w:cs="Arial"/>
      <w:snapToGrid w:val="0"/>
      <w:color w:val="0070C0"/>
      <w:kern w:val="0"/>
      <w:szCs w:val="21"/>
    </w:rPr>
  </w:style>
  <w:style w:type="character" w:customStyle="1" w:styleId="56">
    <w:name w:val="步骤1 Char"/>
    <w:link w:val="55"/>
    <w:qFormat/>
    <w:uiPriority w:val="0"/>
    <w:rPr>
      <w:rFonts w:ascii="Times New Roman" w:hAnsi="Times New Roman" w:eastAsia="黑体" w:cs="Arial"/>
      <w:snapToGrid w:val="0"/>
      <w:color w:val="0070C0"/>
      <w:sz w:val="21"/>
      <w:szCs w:val="21"/>
    </w:rPr>
  </w:style>
  <w:style w:type="paragraph" w:customStyle="1" w:styleId="57">
    <w:name w:val="页脚文字"/>
    <w:basedOn w:val="1"/>
    <w:link w:val="58"/>
    <w:qFormat/>
    <w:uiPriority w:val="0"/>
    <w:rPr>
      <w:rFonts w:ascii="黑体" w:hAnsi="Calibri" w:eastAsia="黑体"/>
      <w:bCs/>
      <w:color w:val="0070C0"/>
      <w:kern w:val="0"/>
      <w:szCs w:val="28"/>
    </w:rPr>
  </w:style>
  <w:style w:type="character" w:customStyle="1" w:styleId="58">
    <w:name w:val="页脚文字 Char"/>
    <w:link w:val="57"/>
    <w:qFormat/>
    <w:uiPriority w:val="0"/>
    <w:rPr>
      <w:rFonts w:ascii="黑体" w:eastAsia="黑体"/>
      <w:bCs/>
      <w:color w:val="0070C0"/>
      <w:sz w:val="21"/>
      <w:szCs w:val="28"/>
    </w:rPr>
  </w:style>
  <w:style w:type="paragraph" w:customStyle="1" w:styleId="59">
    <w:name w:val="常规样式"/>
    <w:basedOn w:val="1"/>
    <w:link w:val="60"/>
    <w:qFormat/>
    <w:uiPriority w:val="0"/>
    <w:pPr>
      <w:spacing w:before="312" w:beforeLines="100" w:after="312" w:afterLines="100"/>
      <w:ind w:left="1701"/>
    </w:pPr>
    <w:rPr>
      <w:szCs w:val="21"/>
    </w:rPr>
  </w:style>
  <w:style w:type="character" w:customStyle="1" w:styleId="60">
    <w:name w:val="常规样式 Char"/>
    <w:link w:val="59"/>
    <w:qFormat/>
    <w:uiPriority w:val="0"/>
    <w:rPr>
      <w:rFonts w:ascii="Times New Roman" w:hAnsi="Times New Roman"/>
      <w:kern w:val="2"/>
      <w:sz w:val="21"/>
      <w:szCs w:val="21"/>
    </w:rPr>
  </w:style>
  <w:style w:type="paragraph" w:customStyle="1" w:styleId="61">
    <w:name w:val="code"/>
    <w:basedOn w:val="1"/>
    <w:link w:val="62"/>
    <w:qFormat/>
    <w:uiPriority w:val="0"/>
    <w:pPr>
      <w:shd w:val="clear" w:color="auto" w:fill="F3F3F3"/>
      <w:ind w:left="1701"/>
      <w:jc w:val="left"/>
    </w:pPr>
    <w:rPr>
      <w:rFonts w:ascii="Courier New" w:hAnsi="Courier New"/>
      <w:kern w:val="0"/>
      <w:sz w:val="18"/>
      <w:szCs w:val="18"/>
    </w:rPr>
  </w:style>
  <w:style w:type="character" w:customStyle="1" w:styleId="62">
    <w:name w:val="code Char"/>
    <w:link w:val="61"/>
    <w:qFormat/>
    <w:uiPriority w:val="0"/>
    <w:rPr>
      <w:rFonts w:ascii="Courier New" w:hAnsi="Courier New"/>
      <w:sz w:val="18"/>
      <w:szCs w:val="18"/>
      <w:shd w:val="clear" w:color="auto" w:fill="F3F3F3"/>
    </w:rPr>
  </w:style>
  <w:style w:type="paragraph" w:customStyle="1" w:styleId="63">
    <w:name w:val="step in table"/>
    <w:basedOn w:val="1"/>
    <w:link w:val="64"/>
    <w:qFormat/>
    <w:uiPriority w:val="0"/>
    <w:pPr>
      <w:spacing w:line="240" w:lineRule="auto"/>
      <w:ind w:left="420" w:hanging="420"/>
    </w:pPr>
  </w:style>
  <w:style w:type="character" w:customStyle="1" w:styleId="64">
    <w:name w:val="step in table Char"/>
    <w:link w:val="63"/>
    <w:qFormat/>
    <w:uiPriority w:val="0"/>
    <w:rPr>
      <w:rFonts w:ascii="Times New Roman" w:hAnsi="Times New Roman"/>
      <w:kern w:val="2"/>
      <w:sz w:val="21"/>
      <w:szCs w:val="24"/>
    </w:rPr>
  </w:style>
  <w:style w:type="paragraph" w:customStyle="1" w:styleId="65">
    <w:name w:val="list in table"/>
    <w:basedOn w:val="1"/>
    <w:link w:val="66"/>
    <w:qFormat/>
    <w:uiPriority w:val="0"/>
    <w:pPr>
      <w:numPr>
        <w:ilvl w:val="0"/>
        <w:numId w:val="4"/>
      </w:numPr>
      <w:spacing w:line="240" w:lineRule="auto"/>
    </w:pPr>
  </w:style>
  <w:style w:type="character" w:customStyle="1" w:styleId="66">
    <w:name w:val="list in table Char"/>
    <w:link w:val="65"/>
    <w:qFormat/>
    <w:uiPriority w:val="0"/>
    <w:rPr>
      <w:rFonts w:ascii="Times New Roman" w:hAnsi="Times New Roman"/>
      <w:kern w:val="2"/>
      <w:sz w:val="21"/>
      <w:szCs w:val="24"/>
    </w:rPr>
  </w:style>
  <w:style w:type="paragraph" w:customStyle="1" w:styleId="67">
    <w:name w:val="code in table"/>
    <w:basedOn w:val="1"/>
    <w:link w:val="68"/>
    <w:qFormat/>
    <w:uiPriority w:val="0"/>
    <w:pPr>
      <w:shd w:val="clear" w:color="auto" w:fill="F3F3F3"/>
    </w:pPr>
    <w:rPr>
      <w:rFonts w:ascii="Courier New" w:hAnsi="Courier New"/>
      <w:sz w:val="18"/>
    </w:rPr>
  </w:style>
  <w:style w:type="character" w:customStyle="1" w:styleId="68">
    <w:name w:val="code in table Char"/>
    <w:link w:val="67"/>
    <w:qFormat/>
    <w:uiPriority w:val="0"/>
    <w:rPr>
      <w:rFonts w:ascii="Courier New" w:hAnsi="Courier New"/>
      <w:kern w:val="2"/>
      <w:sz w:val="18"/>
      <w:szCs w:val="24"/>
      <w:shd w:val="clear" w:color="auto" w:fill="F3F3F3"/>
    </w:rPr>
  </w:style>
  <w:style w:type="paragraph" w:customStyle="1" w:styleId="69">
    <w:name w:val="文档正文-缩进2"/>
    <w:basedOn w:val="1"/>
    <w:link w:val="70"/>
    <w:qFormat/>
    <w:uiPriority w:val="0"/>
    <w:pPr>
      <w:ind w:firstLine="200" w:firstLineChars="200"/>
    </w:pPr>
  </w:style>
  <w:style w:type="character" w:customStyle="1" w:styleId="70">
    <w:name w:val="文档正文-缩进2 Char"/>
    <w:link w:val="69"/>
    <w:qFormat/>
    <w:uiPriority w:val="0"/>
    <w:rPr>
      <w:rFonts w:ascii="Times New Roman" w:hAnsi="Times New Roman"/>
      <w:kern w:val="2"/>
      <w:sz w:val="21"/>
      <w:szCs w:val="24"/>
    </w:rPr>
  </w:style>
  <w:style w:type="paragraph" w:customStyle="1" w:styleId="71">
    <w:name w:val="Heading Left"/>
    <w:basedOn w:val="1"/>
    <w:qFormat/>
    <w:uiPriority w:val="0"/>
    <w:pPr>
      <w:widowControl/>
      <w:topLinePunct/>
      <w:adjustRightInd w:val="0"/>
      <w:snapToGrid w:val="0"/>
      <w:spacing w:line="240" w:lineRule="atLeast"/>
      <w:jc w:val="left"/>
    </w:pPr>
    <w:rPr>
      <w:rFonts w:cs="Arial"/>
      <w:sz w:val="20"/>
      <w:szCs w:val="20"/>
    </w:rPr>
  </w:style>
  <w:style w:type="paragraph" w:customStyle="1" w:styleId="72">
    <w:name w:val="Heading Right"/>
    <w:basedOn w:val="1"/>
    <w:qFormat/>
    <w:uiPriority w:val="0"/>
    <w:pPr>
      <w:widowControl/>
      <w:topLinePunct/>
      <w:adjustRightInd w:val="0"/>
      <w:snapToGrid w:val="0"/>
      <w:spacing w:line="240" w:lineRule="atLeast"/>
      <w:jc w:val="right"/>
    </w:pPr>
    <w:rPr>
      <w:rFonts w:cs="Arial"/>
      <w:sz w:val="20"/>
      <w:szCs w:val="20"/>
    </w:rPr>
  </w:style>
  <w:style w:type="character" w:customStyle="1" w:styleId="73">
    <w:name w:val="书籍标题1"/>
    <w:basedOn w:val="25"/>
    <w:qFormat/>
    <w:uiPriority w:val="33"/>
    <w:rPr>
      <w:b/>
      <w:bCs/>
      <w:smallCaps/>
      <w:spacing w:val="5"/>
    </w:rPr>
  </w:style>
  <w:style w:type="paragraph" w:customStyle="1" w:styleId="74">
    <w:name w:val="TOC 标题2"/>
    <w:basedOn w:val="2"/>
    <w:next w:val="1"/>
    <w:unhideWhenUsed/>
    <w:qFormat/>
    <w:uiPriority w:val="39"/>
    <w:pPr>
      <w:keepLines/>
      <w:pageBreakBefore w:val="0"/>
      <w:widowControl/>
      <w:numPr>
        <w:numId w:val="0"/>
      </w:numPr>
      <w:pBdr>
        <w:bottom w:val="none" w:color="auto" w:sz="0" w:space="0"/>
      </w:pBdr>
      <w:tabs>
        <w:tab w:val="clear" w:pos="5670"/>
        <w:tab w:val="clear" w:pos="6663"/>
      </w:tabs>
      <w:spacing w:before="240" w:after="0" w:line="259" w:lineRule="auto"/>
      <w:ind w:right="0"/>
      <w:jc w:val="left"/>
      <w:outlineLvl w:val="9"/>
    </w:pPr>
    <w:rPr>
      <w:rFonts w:asciiTheme="majorHAnsi" w:hAnsiTheme="majorHAnsi" w:eastAsiaTheme="majorEastAsia" w:cstheme="majorBidi"/>
      <w:b w:val="0"/>
      <w:bCs w:val="0"/>
      <w:color w:val="376092" w:themeColor="accent1" w:themeShade="BF"/>
      <w:kern w:val="0"/>
      <w:sz w:val="32"/>
      <w:szCs w:val="32"/>
    </w:rPr>
  </w:style>
  <w:style w:type="paragraph" w:customStyle="1" w:styleId="75">
    <w:name w:val="TOP 标题"/>
    <w:basedOn w:val="22"/>
    <w:qFormat/>
    <w:uiPriority w:val="0"/>
    <w:pPr>
      <w:spacing w:before="600" w:after="360"/>
    </w:pPr>
    <w:rPr>
      <w:rFonts w:asciiTheme="majorEastAsia" w:hAnsiTheme="majorEastAsia" w:eastAsiaTheme="majorEastAsia"/>
      <w:sz w:val="52"/>
      <w:szCs w:val="52"/>
    </w:rPr>
  </w:style>
  <w:style w:type="paragraph" w:styleId="76">
    <w:name w:val="List Paragraph"/>
    <w:basedOn w:val="1"/>
    <w:qFormat/>
    <w:uiPriority w:val="99"/>
    <w:pPr>
      <w:ind w:firstLine="420" w:firstLineChars="200"/>
    </w:pPr>
  </w:style>
  <w:style w:type="paragraph" w:customStyle="1" w:styleId="77">
    <w:name w:val="信锐标题3"/>
    <w:basedOn w:val="1"/>
    <w:next w:val="69"/>
    <w:qFormat/>
    <w:uiPriority w:val="0"/>
    <w:pPr>
      <w:keepNext/>
      <w:keepLines/>
      <w:numPr>
        <w:ilvl w:val="2"/>
        <w:numId w:val="1"/>
      </w:numPr>
      <w:spacing w:before="400" w:after="400"/>
      <w:outlineLvl w:val="3"/>
    </w:pPr>
    <w:rPr>
      <w:rFonts w:ascii="Arial" w:hAnsi="Arial" w:eastAsia="黑体"/>
      <w:b/>
      <w:bCs/>
      <w:color w:val="0070C0"/>
      <w:sz w:val="32"/>
      <w:szCs w:val="32"/>
    </w:rPr>
  </w:style>
  <w:style w:type="character" w:customStyle="1" w:styleId="78">
    <w:name w:val="正文文本 字符"/>
    <w:basedOn w:val="25"/>
    <w:link w:val="12"/>
    <w:semiHidden/>
    <w:qFormat/>
    <w:uiPriority w:val="99"/>
    <w:rPr>
      <w:rFonts w:ascii="Times New Roman" w:hAnsi="Times New Roman"/>
      <w:kern w:val="2"/>
      <w:sz w:val="21"/>
      <w:szCs w:val="24"/>
    </w:rPr>
  </w:style>
  <w:style w:type="paragraph" w:customStyle="1" w:styleId="79">
    <w:name w:val="信锐标题4"/>
    <w:basedOn w:val="77"/>
    <w:next w:val="69"/>
    <w:qFormat/>
    <w:uiPriority w:val="0"/>
  </w:style>
  <w:style w:type="paragraph" w:customStyle="1" w:styleId="80">
    <w:name w:val="标题4-new"/>
    <w:basedOn w:val="77"/>
    <w:qFormat/>
    <w:uiPriority w:val="0"/>
    <w:pPr>
      <w:ind w:left="0"/>
    </w:pPr>
  </w:style>
  <w:style w:type="paragraph" w:customStyle="1" w:styleId="81">
    <w:name w:val="页脚文字样式"/>
    <w:basedOn w:val="16"/>
    <w:qFormat/>
    <w:uiPriority w:val="0"/>
  </w:style>
  <w:style w:type="paragraph" w:customStyle="1" w:styleId="82">
    <w:name w:val="页眉文字样式"/>
    <w:basedOn w:val="17"/>
    <w:qFormat/>
    <w:uiPriority w:val="0"/>
    <w:pPr>
      <w:spacing w:line="0" w:lineRule="atLeast"/>
      <w:jc w:val="left"/>
    </w:pPr>
  </w:style>
  <w:style w:type="paragraph" w:customStyle="1" w:styleId="83">
    <w:name w:val="页脚数字"/>
    <w:basedOn w:val="81"/>
    <w:qFormat/>
    <w:uiPriority w:val="0"/>
  </w:style>
  <w:style w:type="character" w:customStyle="1" w:styleId="84">
    <w:name w:val="正文文本缩进 2 字符"/>
    <w:basedOn w:val="25"/>
    <w:link w:val="14"/>
    <w:qFormat/>
    <w:uiPriority w:val="99"/>
    <w:rPr>
      <w:rFonts w:ascii="Times New Roman" w:hAnsi="Times New Roman"/>
      <w:kern w:val="2"/>
      <w:sz w:val="21"/>
      <w:szCs w:val="24"/>
    </w:rPr>
  </w:style>
  <w:style w:type="paragraph" w:customStyle="1" w:styleId="85">
    <w:name w:val="图片名称居中"/>
    <w:basedOn w:val="1"/>
    <w:qFormat/>
    <w:uiPriority w:val="0"/>
    <w:pPr>
      <w:numPr>
        <w:ilvl w:val="7"/>
        <w:numId w:val="5"/>
      </w:numPr>
      <w:jc w:val="center"/>
    </w:pPr>
    <w:rPr>
      <w:rFonts w:eastAsia="黑体"/>
      <w:color w:val="3366CC"/>
    </w:rPr>
  </w:style>
  <w:style w:type="paragraph" w:customStyle="1" w:styleId="86">
    <w:name w:val="TOP标题1"/>
    <w:basedOn w:val="1"/>
    <w:qFormat/>
    <w:uiPriority w:val="0"/>
    <w:pPr>
      <w:jc w:val="center"/>
    </w:pPr>
    <w:rPr>
      <w:rFonts w:ascii="黑体" w:hAnsi="黑体" w:eastAsia="黑体"/>
      <w:b/>
      <w:sz w:val="72"/>
      <w:szCs w:val="72"/>
    </w:rPr>
  </w:style>
  <w:style w:type="character" w:customStyle="1" w:styleId="87">
    <w:name w:val="fontstyle01"/>
    <w:basedOn w:val="25"/>
    <w:uiPriority w:val="0"/>
    <w:rPr>
      <w:rFonts w:hint="eastAsia" w:ascii="新宋体" w:hAnsi="新宋体" w:eastAsia="新宋体"/>
      <w:color w:val="000000"/>
      <w:sz w:val="22"/>
      <w:szCs w:val="22"/>
    </w:rPr>
  </w:style>
  <w:style w:type="character" w:customStyle="1" w:styleId="88">
    <w:name w:val="fontstyle21"/>
    <w:basedOn w:val="25"/>
    <w:uiPriority w:val="0"/>
    <w:rPr>
      <w:rFonts w:hint="default" w:ascii="Calibri" w:hAnsi="Calibri" w:cs="Calibri"/>
      <w:color w:val="000000"/>
      <w:sz w:val="22"/>
      <w:szCs w:val="22"/>
    </w:rPr>
  </w:style>
  <w:style w:type="character" w:customStyle="1" w:styleId="89">
    <w:name w:val="fontstyle31"/>
    <w:basedOn w:val="25"/>
    <w:uiPriority w:val="0"/>
    <w:rPr>
      <w:rFonts w:hint="eastAsia" w:ascii="新宋体" w:hAnsi="新宋体" w:eastAsia="新宋体"/>
      <w:color w:val="000000"/>
      <w:sz w:val="22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eader" Target="header3.xml"/><Relationship Id="rId8" Type="http://schemas.openxmlformats.org/officeDocument/2006/relationships/footer" Target="footer2.xml"/><Relationship Id="rId7" Type="http://schemas.openxmlformats.org/officeDocument/2006/relationships/header" Target="header2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6" Type="http://schemas.openxmlformats.org/officeDocument/2006/relationships/fontTable" Target="fontTable.xml"/><Relationship Id="rId35" Type="http://schemas.openxmlformats.org/officeDocument/2006/relationships/customXml" Target="../customXml/item2.xml"/><Relationship Id="rId34" Type="http://schemas.openxmlformats.org/officeDocument/2006/relationships/numbering" Target="numbering.xml"/><Relationship Id="rId33" Type="http://schemas.openxmlformats.org/officeDocument/2006/relationships/customXml" Target="../customXml/item1.xml"/><Relationship Id="rId32" Type="http://schemas.openxmlformats.org/officeDocument/2006/relationships/image" Target="media/image22.png"/><Relationship Id="rId31" Type="http://schemas.openxmlformats.org/officeDocument/2006/relationships/image" Target="media/image21.jpeg"/><Relationship Id="rId30" Type="http://schemas.openxmlformats.org/officeDocument/2006/relationships/image" Target="media/image20.jpeg"/><Relationship Id="rId3" Type="http://schemas.openxmlformats.org/officeDocument/2006/relationships/footnotes" Target="footnotes.xml"/><Relationship Id="rId29" Type="http://schemas.openxmlformats.org/officeDocument/2006/relationships/image" Target="media/image19.png"/><Relationship Id="rId28" Type="http://schemas.openxmlformats.org/officeDocument/2006/relationships/image" Target="media/image18.png"/><Relationship Id="rId27" Type="http://schemas.openxmlformats.org/officeDocument/2006/relationships/image" Target="media/image17.png"/><Relationship Id="rId26" Type="http://schemas.openxmlformats.org/officeDocument/2006/relationships/image" Target="media/image16.png"/><Relationship Id="rId25" Type="http://schemas.openxmlformats.org/officeDocument/2006/relationships/image" Target="media/image15.png"/><Relationship Id="rId24" Type="http://schemas.openxmlformats.org/officeDocument/2006/relationships/image" Target="media/image14.png"/><Relationship Id="rId23" Type="http://schemas.openxmlformats.org/officeDocument/2006/relationships/image" Target="media/image13.png"/><Relationship Id="rId22" Type="http://schemas.openxmlformats.org/officeDocument/2006/relationships/image" Target="media/image12.png"/><Relationship Id="rId21" Type="http://schemas.openxmlformats.org/officeDocument/2006/relationships/image" Target="media/image11.png"/><Relationship Id="rId20" Type="http://schemas.openxmlformats.org/officeDocument/2006/relationships/image" Target="media/image10.png"/><Relationship Id="rId2" Type="http://schemas.openxmlformats.org/officeDocument/2006/relationships/settings" Target="settings.xml"/><Relationship Id="rId19" Type="http://schemas.openxmlformats.org/officeDocument/2006/relationships/image" Target="media/image9.png"/><Relationship Id="rId18" Type="http://schemas.openxmlformats.org/officeDocument/2006/relationships/image" Target="media/image8.png"/><Relationship Id="rId17" Type="http://schemas.openxmlformats.org/officeDocument/2006/relationships/image" Target="media/image7.png"/><Relationship Id="rId16" Type="http://schemas.openxmlformats.org/officeDocument/2006/relationships/image" Target="media/image6.png"/><Relationship Id="rId15" Type="http://schemas.openxmlformats.org/officeDocument/2006/relationships/image" Target="media/image5.png"/><Relationship Id="rId14" Type="http://schemas.openxmlformats.org/officeDocument/2006/relationships/image" Target="media/image4.png"/><Relationship Id="rId13" Type="http://schemas.openxmlformats.org/officeDocument/2006/relationships/image" Target="media/image3.png"/><Relationship Id="rId12" Type="http://schemas.openxmlformats.org/officeDocument/2006/relationships/image" Target="media/image2.png"/><Relationship Id="rId11" Type="http://schemas.openxmlformats.org/officeDocument/2006/relationships/theme" Target="theme/theme1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4FCE4C99-20ED-4661-BAAF-64BA50542ECF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1</Pages>
  <Words>264</Words>
  <Characters>1510</Characters>
  <Lines>12</Lines>
  <Paragraphs>3</Paragraphs>
  <TotalTime>9</TotalTime>
  <ScaleCrop>false</ScaleCrop>
  <LinksUpToDate>false</LinksUpToDate>
  <CharactersWithSpaces>1771</CharactersWithSpaces>
  <Application>WPS Office_11.1.0.10578_F1E327BC-269C-435d-A152-05C5408002CA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2018-05-22T08:45:00Z</dcterms:created>
  <dc:creator>sundray_tac</dc:creator>
  <cp:lastModifiedBy>扪心、</cp:lastModifiedBy>
  <cp:lastPrinted>2019-08-28T10:47:00Z</cp:lastPrinted>
  <dcterms:modified xsi:type="dcterms:W3CDTF">2021-07-08T12:18:14Z</dcterms:modified>
  <cp:revision>87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2052-11.1.0.10578</vt:lpwstr>
  </property>
  <property fmtid="{D5CDD505-2E9C-101B-9397-08002B2CF9AE}" pid="3" name="ICV">
    <vt:lpwstr>1B990E28080B4B4283902398307AA0C9</vt:lpwstr>
  </property>
</Properties>
</file>